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E29" w:rsidRPr="00563E29" w:rsidRDefault="00563E29" w:rsidP="00563E29">
      <w:pPr>
        <w:suppressAutoHyphens/>
        <w:jc w:val="center"/>
        <w:rPr>
          <w:rFonts w:cs="Arial"/>
          <w:b/>
          <w:bCs/>
          <w:color w:val="auto"/>
          <w:szCs w:val="24"/>
        </w:rPr>
      </w:pPr>
    </w:p>
    <w:p w:rsidR="00563E29" w:rsidRPr="00563E29" w:rsidRDefault="00563E29" w:rsidP="00563E29">
      <w:pPr>
        <w:suppressAutoHyphens/>
        <w:jc w:val="center"/>
        <w:rPr>
          <w:rFonts w:cs="Arial"/>
          <w:b/>
          <w:bCs/>
          <w:color w:val="auto"/>
          <w:szCs w:val="24"/>
        </w:rPr>
      </w:pPr>
      <w:r w:rsidRPr="00563E29">
        <w:rPr>
          <w:rFonts w:cs="Arial"/>
          <w:b/>
          <w:bCs/>
          <w:color w:val="auto"/>
          <w:szCs w:val="24"/>
        </w:rPr>
        <w:t>PROYECTO DE ACUERDO No.</w:t>
      </w:r>
      <w:r w:rsidR="004543D1">
        <w:rPr>
          <w:rFonts w:cs="Arial"/>
          <w:b/>
          <w:bCs/>
          <w:color w:val="auto"/>
          <w:szCs w:val="24"/>
        </w:rPr>
        <w:t xml:space="preserve"> 080</w:t>
      </w:r>
      <w:bookmarkStart w:id="0" w:name="_GoBack"/>
      <w:bookmarkEnd w:id="0"/>
      <w:r w:rsidRPr="00563E29">
        <w:rPr>
          <w:rFonts w:cs="Arial"/>
          <w:b/>
          <w:bCs/>
          <w:color w:val="auto"/>
          <w:szCs w:val="24"/>
        </w:rPr>
        <w:t xml:space="preserve"> DE 2016</w:t>
      </w:r>
    </w:p>
    <w:p w:rsidR="00563E29" w:rsidRPr="00563E29" w:rsidRDefault="00563E29" w:rsidP="00563E29">
      <w:pPr>
        <w:suppressAutoHyphens/>
        <w:jc w:val="center"/>
        <w:rPr>
          <w:rFonts w:cs="Arial"/>
          <w:b/>
          <w:bCs/>
          <w:color w:val="auto"/>
          <w:szCs w:val="24"/>
        </w:rPr>
      </w:pPr>
    </w:p>
    <w:p w:rsidR="00563E29" w:rsidRPr="00563E29" w:rsidRDefault="00563E29" w:rsidP="00563E29">
      <w:pPr>
        <w:suppressAutoHyphens/>
        <w:jc w:val="center"/>
        <w:rPr>
          <w:rFonts w:cs="Arial"/>
          <w:b/>
          <w:bCs/>
          <w:color w:val="auto"/>
          <w:szCs w:val="24"/>
          <w:lang w:val="es-ES_tradnl"/>
        </w:rPr>
      </w:pPr>
      <w:r w:rsidRPr="00563E29">
        <w:rPr>
          <w:rFonts w:cs="Arial"/>
          <w:b/>
          <w:bCs/>
          <w:color w:val="auto"/>
          <w:szCs w:val="24"/>
          <w:lang w:val="es-ES_tradnl"/>
        </w:rPr>
        <w:t>“POR EL CUAL SE CREA EL PORTAL AQUÍ SU PLATA SE VE”</w:t>
      </w:r>
    </w:p>
    <w:p w:rsidR="00563E29" w:rsidRPr="00563E29" w:rsidRDefault="00563E29" w:rsidP="00563E29">
      <w:pPr>
        <w:suppressAutoHyphens/>
        <w:jc w:val="center"/>
        <w:rPr>
          <w:rFonts w:cs="Arial"/>
          <w:b/>
          <w:bCs/>
          <w:color w:val="auto"/>
          <w:szCs w:val="24"/>
          <w:lang w:val="es-ES_tradnl"/>
        </w:rPr>
      </w:pPr>
    </w:p>
    <w:p w:rsidR="00563E29" w:rsidRPr="00563E29" w:rsidRDefault="00563E29" w:rsidP="00563E29">
      <w:pPr>
        <w:suppressAutoHyphens/>
        <w:jc w:val="center"/>
        <w:rPr>
          <w:rFonts w:cs="Arial"/>
          <w:b/>
          <w:bCs/>
          <w:color w:val="auto"/>
          <w:szCs w:val="24"/>
          <w:lang w:val="es-ES_tradnl"/>
        </w:rPr>
      </w:pPr>
    </w:p>
    <w:p w:rsidR="00563E29" w:rsidRPr="00563E29" w:rsidRDefault="00563E29" w:rsidP="00563E29">
      <w:pPr>
        <w:suppressAutoHyphens/>
        <w:jc w:val="center"/>
        <w:rPr>
          <w:rFonts w:cs="Arial"/>
          <w:b/>
          <w:bCs/>
          <w:color w:val="auto"/>
          <w:szCs w:val="24"/>
          <w:lang w:val="es-ES_tradnl"/>
        </w:rPr>
      </w:pPr>
    </w:p>
    <w:p w:rsidR="00563E29" w:rsidRPr="00563E29" w:rsidRDefault="00563E29" w:rsidP="00563E29">
      <w:pPr>
        <w:suppressAutoHyphens/>
        <w:rPr>
          <w:rFonts w:cs="Arial"/>
          <w:b/>
          <w:bCs/>
          <w:color w:val="auto"/>
          <w:szCs w:val="24"/>
          <w:lang w:val="es-ES_tradnl"/>
        </w:rPr>
      </w:pPr>
      <w:r w:rsidRPr="00563E29">
        <w:rPr>
          <w:rFonts w:cs="Arial"/>
          <w:b/>
          <w:bCs/>
          <w:color w:val="auto"/>
          <w:szCs w:val="24"/>
          <w:lang w:val="es-ES_tradnl"/>
        </w:rPr>
        <w:t>EXPOSICIÓN DE MOTIVOS</w:t>
      </w:r>
    </w:p>
    <w:p w:rsidR="00563E29" w:rsidRPr="00563E29" w:rsidRDefault="00563E29" w:rsidP="00563E29">
      <w:pPr>
        <w:suppressAutoHyphens/>
        <w:jc w:val="center"/>
        <w:rPr>
          <w:rFonts w:cs="Arial"/>
          <w:b/>
          <w:bCs/>
          <w:color w:val="auto"/>
          <w:szCs w:val="24"/>
          <w:lang w:val="es-ES_tradnl"/>
        </w:rPr>
      </w:pPr>
    </w:p>
    <w:p w:rsidR="00563E29" w:rsidRPr="00563E29" w:rsidRDefault="00563E29" w:rsidP="00563E29">
      <w:pPr>
        <w:numPr>
          <w:ilvl w:val="0"/>
          <w:numId w:val="11"/>
        </w:numPr>
        <w:suppressAutoHyphens/>
        <w:ind w:left="426"/>
        <w:jc w:val="both"/>
        <w:rPr>
          <w:rFonts w:cs="Arial"/>
          <w:b/>
          <w:bCs/>
          <w:color w:val="auto"/>
          <w:szCs w:val="24"/>
          <w:lang w:eastAsia="en-US"/>
        </w:rPr>
      </w:pPr>
      <w:r w:rsidRPr="00563E29">
        <w:rPr>
          <w:rFonts w:cs="Arial"/>
          <w:b/>
          <w:bCs/>
          <w:color w:val="auto"/>
          <w:szCs w:val="24"/>
          <w:lang w:eastAsia="en-US"/>
        </w:rPr>
        <w:t>OBJETO E IMPACTO DEL PROYECTO</w:t>
      </w:r>
    </w:p>
    <w:p w:rsidR="00563E29" w:rsidRPr="00563E29" w:rsidRDefault="00563E29" w:rsidP="00563E29">
      <w:pPr>
        <w:suppressAutoHyphens/>
        <w:jc w:val="both"/>
        <w:rPr>
          <w:rFonts w:cs="Arial"/>
          <w:color w:val="auto"/>
          <w:szCs w:val="24"/>
          <w:u w:val="single"/>
          <w:lang w:eastAsia="en-US"/>
        </w:rPr>
      </w:pPr>
    </w:p>
    <w:p w:rsidR="00563E29" w:rsidRPr="00563E29" w:rsidRDefault="00563E29" w:rsidP="00563E29">
      <w:pPr>
        <w:suppressAutoHyphens/>
        <w:jc w:val="both"/>
        <w:rPr>
          <w:rFonts w:cs="Arial"/>
          <w:color w:val="auto"/>
          <w:szCs w:val="24"/>
          <w:lang w:eastAsia="es-CO"/>
        </w:rPr>
      </w:pPr>
      <w:r w:rsidRPr="00563E29">
        <w:rPr>
          <w:rFonts w:cs="Arial"/>
          <w:color w:val="auto"/>
          <w:szCs w:val="24"/>
          <w:lang w:eastAsia="es-CO"/>
        </w:rPr>
        <w:t xml:space="preserve">La presente iniciativa tiene por objeto crear un sistema de información que permita que los ciudadanos conozcan la forma en que los recursos públicos son invertidos, por medio de un Portal en el sitio web de la Secretaría Distrital de Hacienda, que disponga de información clara sobre la ejecución de los recursos públicos de manera didáctica y con la finalidad de promover mayor transparencia y la veeduría por parte de los ciudadanos.    </w:t>
      </w:r>
    </w:p>
    <w:p w:rsidR="00563E29" w:rsidRPr="00563E29" w:rsidRDefault="00563E29" w:rsidP="00563E29">
      <w:pPr>
        <w:suppressAutoHyphens/>
        <w:jc w:val="both"/>
        <w:rPr>
          <w:rFonts w:cs="Arial"/>
          <w:color w:val="auto"/>
          <w:szCs w:val="24"/>
          <w:lang w:eastAsia="es-CO"/>
        </w:rPr>
      </w:pPr>
    </w:p>
    <w:p w:rsidR="00563E29" w:rsidRPr="00563E29" w:rsidRDefault="00563E29" w:rsidP="00563E29">
      <w:pPr>
        <w:suppressAutoHyphens/>
        <w:jc w:val="both"/>
        <w:rPr>
          <w:rFonts w:cs="Arial"/>
          <w:color w:val="auto"/>
          <w:szCs w:val="24"/>
          <w:lang w:eastAsia="es-CO"/>
        </w:rPr>
      </w:pPr>
      <w:r w:rsidRPr="00563E29">
        <w:rPr>
          <w:rFonts w:cs="Arial"/>
          <w:color w:val="auto"/>
          <w:szCs w:val="24"/>
          <w:lang w:eastAsia="es-CO"/>
        </w:rPr>
        <w:t>La información relevante que el Portal debe incluir es:</w:t>
      </w:r>
    </w:p>
    <w:p w:rsidR="00563E29" w:rsidRPr="00563E29" w:rsidRDefault="00563E29" w:rsidP="00563E29">
      <w:pPr>
        <w:suppressAutoHyphens/>
        <w:jc w:val="both"/>
        <w:rPr>
          <w:rFonts w:cs="Arial"/>
          <w:color w:val="auto"/>
          <w:szCs w:val="24"/>
          <w:lang w:eastAsia="es-CO"/>
        </w:rPr>
      </w:pPr>
    </w:p>
    <w:p w:rsidR="00563E29" w:rsidRPr="00563E29" w:rsidRDefault="00563E29" w:rsidP="00563E29">
      <w:pPr>
        <w:numPr>
          <w:ilvl w:val="0"/>
          <w:numId w:val="14"/>
        </w:numPr>
        <w:suppressAutoHyphens/>
        <w:jc w:val="both"/>
        <w:rPr>
          <w:rFonts w:cs="Arial"/>
          <w:color w:val="auto"/>
          <w:szCs w:val="24"/>
          <w:lang w:eastAsia="es-CO"/>
        </w:rPr>
      </w:pPr>
      <w:r w:rsidRPr="00563E29">
        <w:rPr>
          <w:rFonts w:cs="Arial"/>
          <w:color w:val="auto"/>
          <w:szCs w:val="24"/>
          <w:lang w:eastAsia="es-CO"/>
        </w:rPr>
        <w:t>Entidad responsable</w:t>
      </w:r>
    </w:p>
    <w:p w:rsidR="00563E29" w:rsidRPr="00563E29" w:rsidRDefault="00563E29" w:rsidP="00563E29">
      <w:pPr>
        <w:numPr>
          <w:ilvl w:val="0"/>
          <w:numId w:val="14"/>
        </w:numPr>
        <w:suppressAutoHyphens/>
        <w:jc w:val="both"/>
        <w:rPr>
          <w:rFonts w:cs="Arial"/>
          <w:color w:val="auto"/>
          <w:szCs w:val="24"/>
          <w:lang w:eastAsia="es-CO"/>
        </w:rPr>
      </w:pPr>
      <w:r w:rsidRPr="00563E29">
        <w:rPr>
          <w:rFonts w:cs="Arial"/>
          <w:color w:val="auto"/>
          <w:szCs w:val="24"/>
          <w:lang w:eastAsia="es-CO"/>
        </w:rPr>
        <w:t xml:space="preserve">Valor del proyecto / meta </w:t>
      </w:r>
    </w:p>
    <w:p w:rsidR="00563E29" w:rsidRPr="00563E29" w:rsidRDefault="00563E29" w:rsidP="00563E29">
      <w:pPr>
        <w:numPr>
          <w:ilvl w:val="0"/>
          <w:numId w:val="14"/>
        </w:numPr>
        <w:suppressAutoHyphens/>
        <w:jc w:val="both"/>
        <w:rPr>
          <w:rFonts w:cs="Arial"/>
          <w:color w:val="auto"/>
          <w:szCs w:val="24"/>
          <w:lang w:eastAsia="es-CO"/>
        </w:rPr>
      </w:pPr>
      <w:r w:rsidRPr="00563E29">
        <w:rPr>
          <w:rFonts w:cs="Arial"/>
          <w:color w:val="auto"/>
          <w:szCs w:val="24"/>
          <w:lang w:eastAsia="es-CO"/>
        </w:rPr>
        <w:t>Modalidad de contratación</w:t>
      </w:r>
    </w:p>
    <w:p w:rsidR="00563E29" w:rsidRPr="00563E29" w:rsidRDefault="00563E29" w:rsidP="00563E29">
      <w:pPr>
        <w:numPr>
          <w:ilvl w:val="0"/>
          <w:numId w:val="14"/>
        </w:numPr>
        <w:suppressAutoHyphens/>
        <w:jc w:val="both"/>
        <w:rPr>
          <w:rFonts w:cs="Arial"/>
          <w:color w:val="auto"/>
          <w:szCs w:val="24"/>
          <w:lang w:eastAsia="es-CO"/>
        </w:rPr>
      </w:pPr>
      <w:r w:rsidRPr="00563E29">
        <w:rPr>
          <w:rFonts w:cs="Arial"/>
          <w:color w:val="auto"/>
          <w:szCs w:val="24"/>
          <w:lang w:eastAsia="es-CO"/>
        </w:rPr>
        <w:t>Empresas que prestan el servicio / contratista</w:t>
      </w:r>
    </w:p>
    <w:p w:rsidR="00563E29" w:rsidRPr="00563E29" w:rsidRDefault="00563E29" w:rsidP="00563E29">
      <w:pPr>
        <w:numPr>
          <w:ilvl w:val="0"/>
          <w:numId w:val="14"/>
        </w:numPr>
        <w:suppressAutoHyphens/>
        <w:jc w:val="both"/>
        <w:rPr>
          <w:rFonts w:cs="Arial"/>
          <w:color w:val="auto"/>
          <w:szCs w:val="24"/>
          <w:lang w:eastAsia="es-CO"/>
        </w:rPr>
      </w:pPr>
      <w:r w:rsidRPr="00563E29">
        <w:rPr>
          <w:rFonts w:cs="Arial"/>
          <w:color w:val="auto"/>
          <w:szCs w:val="24"/>
          <w:lang w:eastAsia="es-CO"/>
        </w:rPr>
        <w:t>Experiencia de la empresa en el objeto del proyecto / meta</w:t>
      </w:r>
    </w:p>
    <w:p w:rsidR="00563E29" w:rsidRPr="00563E29" w:rsidRDefault="00563E29" w:rsidP="00563E29">
      <w:pPr>
        <w:numPr>
          <w:ilvl w:val="0"/>
          <w:numId w:val="14"/>
        </w:numPr>
        <w:suppressAutoHyphens/>
        <w:jc w:val="both"/>
        <w:rPr>
          <w:rFonts w:cs="Arial"/>
          <w:color w:val="auto"/>
          <w:szCs w:val="24"/>
          <w:lang w:eastAsia="es-CO"/>
        </w:rPr>
      </w:pPr>
      <w:r w:rsidRPr="00563E29">
        <w:rPr>
          <w:rFonts w:cs="Arial"/>
          <w:color w:val="auto"/>
          <w:szCs w:val="24"/>
          <w:lang w:eastAsia="es-CO"/>
        </w:rPr>
        <w:t>Supervisor o interventor del proyecto / meta</w:t>
      </w:r>
    </w:p>
    <w:p w:rsidR="00563E29" w:rsidRPr="00563E29" w:rsidRDefault="00563E29" w:rsidP="00563E29">
      <w:pPr>
        <w:numPr>
          <w:ilvl w:val="0"/>
          <w:numId w:val="14"/>
        </w:numPr>
        <w:suppressAutoHyphens/>
        <w:jc w:val="both"/>
        <w:rPr>
          <w:rFonts w:cs="Arial"/>
          <w:color w:val="auto"/>
          <w:szCs w:val="24"/>
          <w:lang w:eastAsia="es-CO"/>
        </w:rPr>
      </w:pPr>
      <w:r w:rsidRPr="00563E29">
        <w:rPr>
          <w:rFonts w:cs="Arial"/>
          <w:color w:val="auto"/>
          <w:szCs w:val="24"/>
          <w:lang w:eastAsia="es-CO"/>
        </w:rPr>
        <w:t>Población beneficiada</w:t>
      </w:r>
    </w:p>
    <w:p w:rsidR="00563E29" w:rsidRPr="00563E29" w:rsidRDefault="00563E29" w:rsidP="00563E29">
      <w:pPr>
        <w:numPr>
          <w:ilvl w:val="0"/>
          <w:numId w:val="14"/>
        </w:numPr>
        <w:suppressAutoHyphens/>
        <w:jc w:val="both"/>
        <w:rPr>
          <w:rFonts w:cs="Arial"/>
          <w:color w:val="auto"/>
          <w:szCs w:val="24"/>
          <w:lang w:eastAsia="es-CO"/>
        </w:rPr>
      </w:pPr>
      <w:r w:rsidRPr="00563E29">
        <w:rPr>
          <w:rFonts w:cs="Arial"/>
          <w:color w:val="auto"/>
          <w:szCs w:val="24"/>
          <w:lang w:eastAsia="es-CO"/>
        </w:rPr>
        <w:t xml:space="preserve">Ubicación geográfica del proyecto </w:t>
      </w:r>
    </w:p>
    <w:p w:rsidR="00563E29" w:rsidRPr="00563E29" w:rsidRDefault="00563E29" w:rsidP="00563E29">
      <w:pPr>
        <w:numPr>
          <w:ilvl w:val="0"/>
          <w:numId w:val="14"/>
        </w:numPr>
        <w:suppressAutoHyphens/>
        <w:jc w:val="both"/>
        <w:rPr>
          <w:rFonts w:cs="Arial"/>
          <w:color w:val="auto"/>
          <w:szCs w:val="24"/>
          <w:lang w:eastAsia="es-CO"/>
        </w:rPr>
      </w:pPr>
      <w:r w:rsidRPr="00563E29">
        <w:rPr>
          <w:rFonts w:cs="Arial"/>
          <w:color w:val="auto"/>
          <w:szCs w:val="24"/>
          <w:lang w:eastAsia="es-CO"/>
        </w:rPr>
        <w:t>Objeto y acciones concretas que desarrolla el proyecto / meta</w:t>
      </w:r>
    </w:p>
    <w:p w:rsidR="00563E29" w:rsidRPr="00563E29" w:rsidRDefault="00563E29" w:rsidP="00563E29">
      <w:pPr>
        <w:numPr>
          <w:ilvl w:val="0"/>
          <w:numId w:val="14"/>
        </w:numPr>
        <w:suppressAutoHyphens/>
        <w:jc w:val="both"/>
        <w:rPr>
          <w:rFonts w:cs="Arial"/>
          <w:color w:val="auto"/>
          <w:szCs w:val="24"/>
          <w:lang w:eastAsia="es-CO"/>
        </w:rPr>
      </w:pPr>
      <w:r w:rsidRPr="00563E29">
        <w:rPr>
          <w:rFonts w:cs="Arial"/>
          <w:color w:val="auto"/>
          <w:szCs w:val="24"/>
          <w:lang w:eastAsia="es-CO"/>
        </w:rPr>
        <w:t>Finalidad del proyecto / meta</w:t>
      </w:r>
    </w:p>
    <w:p w:rsidR="00563E29" w:rsidRPr="00563E29" w:rsidRDefault="00563E29" w:rsidP="00563E29">
      <w:pPr>
        <w:numPr>
          <w:ilvl w:val="0"/>
          <w:numId w:val="14"/>
        </w:numPr>
        <w:suppressAutoHyphens/>
        <w:jc w:val="both"/>
        <w:rPr>
          <w:rFonts w:cs="Arial"/>
          <w:color w:val="auto"/>
          <w:szCs w:val="24"/>
          <w:lang w:eastAsia="es-CO"/>
        </w:rPr>
      </w:pPr>
      <w:r w:rsidRPr="00563E29">
        <w:rPr>
          <w:rFonts w:cs="Arial"/>
          <w:color w:val="auto"/>
          <w:szCs w:val="24"/>
          <w:lang w:eastAsia="es-CO"/>
        </w:rPr>
        <w:t xml:space="preserve">Estado de la ejecución del proyecto / meta </w:t>
      </w:r>
    </w:p>
    <w:p w:rsidR="00563E29" w:rsidRPr="00563E29" w:rsidRDefault="00563E29" w:rsidP="00563E29">
      <w:pPr>
        <w:numPr>
          <w:ilvl w:val="0"/>
          <w:numId w:val="14"/>
        </w:numPr>
        <w:suppressAutoHyphens/>
        <w:jc w:val="both"/>
        <w:rPr>
          <w:rFonts w:cs="Arial"/>
          <w:color w:val="auto"/>
          <w:szCs w:val="24"/>
          <w:lang w:eastAsia="es-CO"/>
        </w:rPr>
      </w:pPr>
      <w:r w:rsidRPr="00563E29">
        <w:rPr>
          <w:rFonts w:cs="Arial"/>
          <w:color w:val="auto"/>
          <w:szCs w:val="24"/>
          <w:lang w:eastAsia="es-CO"/>
        </w:rPr>
        <w:t>Restricciones en la ejecución del proyecto / meta</w:t>
      </w:r>
    </w:p>
    <w:p w:rsidR="00563E29" w:rsidRPr="00563E29" w:rsidRDefault="00563E29" w:rsidP="00563E29">
      <w:pPr>
        <w:numPr>
          <w:ilvl w:val="0"/>
          <w:numId w:val="14"/>
        </w:numPr>
        <w:suppressAutoHyphens/>
        <w:jc w:val="both"/>
        <w:rPr>
          <w:rFonts w:cs="Arial"/>
          <w:color w:val="auto"/>
          <w:szCs w:val="24"/>
          <w:lang w:eastAsia="es-CO"/>
        </w:rPr>
      </w:pPr>
      <w:r w:rsidRPr="00563E29">
        <w:rPr>
          <w:rFonts w:cs="Arial"/>
          <w:color w:val="auto"/>
          <w:szCs w:val="24"/>
          <w:lang w:eastAsia="es-CO"/>
        </w:rPr>
        <w:t xml:space="preserve">Acciones desarrolladas por el incumplimiento del contrato     </w:t>
      </w:r>
    </w:p>
    <w:p w:rsidR="00563E29" w:rsidRPr="00563E29" w:rsidRDefault="00563E29" w:rsidP="00563E29">
      <w:pPr>
        <w:numPr>
          <w:ilvl w:val="0"/>
          <w:numId w:val="14"/>
        </w:numPr>
        <w:suppressAutoHyphens/>
        <w:jc w:val="both"/>
        <w:rPr>
          <w:rFonts w:cs="Arial"/>
          <w:color w:val="auto"/>
          <w:szCs w:val="24"/>
          <w:lang w:eastAsia="es-CO"/>
        </w:rPr>
      </w:pPr>
      <w:r w:rsidRPr="00563E29">
        <w:rPr>
          <w:rFonts w:cs="Arial"/>
          <w:color w:val="auto"/>
          <w:szCs w:val="24"/>
          <w:lang w:eastAsia="es-CO"/>
        </w:rPr>
        <w:t xml:space="preserve">Modificaciones al contrato: prórrogas, adiciones y otrosíes    </w:t>
      </w:r>
    </w:p>
    <w:p w:rsidR="00563E29" w:rsidRPr="00563E29" w:rsidRDefault="00563E29" w:rsidP="00563E29">
      <w:pPr>
        <w:numPr>
          <w:ilvl w:val="0"/>
          <w:numId w:val="14"/>
        </w:numPr>
        <w:suppressAutoHyphens/>
        <w:jc w:val="both"/>
        <w:rPr>
          <w:rFonts w:cs="Arial"/>
          <w:color w:val="auto"/>
          <w:szCs w:val="24"/>
          <w:lang w:eastAsia="es-CO"/>
        </w:rPr>
      </w:pPr>
      <w:r w:rsidRPr="00563E29">
        <w:rPr>
          <w:rFonts w:cs="Arial"/>
          <w:color w:val="auto"/>
          <w:szCs w:val="24"/>
          <w:lang w:eastAsia="es-CO"/>
        </w:rPr>
        <w:t>Cronograma y plazo de ejecución del contrato</w:t>
      </w:r>
    </w:p>
    <w:p w:rsidR="00563E29" w:rsidRPr="00563E29" w:rsidRDefault="00563E29" w:rsidP="00563E29">
      <w:pPr>
        <w:numPr>
          <w:ilvl w:val="0"/>
          <w:numId w:val="14"/>
        </w:numPr>
        <w:suppressAutoHyphens/>
        <w:jc w:val="both"/>
        <w:rPr>
          <w:rFonts w:cs="Arial"/>
          <w:color w:val="auto"/>
          <w:szCs w:val="24"/>
          <w:lang w:eastAsia="es-CO"/>
        </w:rPr>
      </w:pPr>
      <w:r w:rsidRPr="00563E29">
        <w:rPr>
          <w:rFonts w:cs="Arial"/>
          <w:color w:val="auto"/>
          <w:szCs w:val="24"/>
          <w:lang w:eastAsia="es-CO"/>
        </w:rPr>
        <w:t>Valor de los sobrecostos en la ejecución del proyecto / meta</w:t>
      </w:r>
    </w:p>
    <w:p w:rsidR="00563E29" w:rsidRPr="00563E29" w:rsidRDefault="00563E29" w:rsidP="00563E29">
      <w:pPr>
        <w:numPr>
          <w:ilvl w:val="0"/>
          <w:numId w:val="14"/>
        </w:numPr>
        <w:suppressAutoHyphens/>
        <w:jc w:val="both"/>
        <w:rPr>
          <w:rFonts w:cs="Arial"/>
          <w:color w:val="auto"/>
          <w:szCs w:val="24"/>
          <w:lang w:eastAsia="es-CO"/>
        </w:rPr>
      </w:pPr>
      <w:r w:rsidRPr="00563E29">
        <w:rPr>
          <w:rFonts w:cs="Arial"/>
          <w:color w:val="auto"/>
          <w:szCs w:val="24"/>
          <w:lang w:eastAsia="es-CO"/>
        </w:rPr>
        <w:t>Proyectos y metas ejecutados en el 100%</w:t>
      </w:r>
    </w:p>
    <w:p w:rsidR="00563E29" w:rsidRPr="00563E29" w:rsidRDefault="00563E29" w:rsidP="00563E29">
      <w:pPr>
        <w:numPr>
          <w:ilvl w:val="0"/>
          <w:numId w:val="14"/>
        </w:numPr>
        <w:suppressAutoHyphens/>
        <w:jc w:val="both"/>
        <w:rPr>
          <w:rFonts w:cs="Arial"/>
          <w:color w:val="auto"/>
          <w:szCs w:val="24"/>
          <w:lang w:eastAsia="es-CO"/>
        </w:rPr>
      </w:pPr>
      <w:r w:rsidRPr="00563E29">
        <w:rPr>
          <w:rFonts w:cs="Arial"/>
          <w:color w:val="auto"/>
          <w:szCs w:val="24"/>
          <w:lang w:eastAsia="es-CO"/>
        </w:rPr>
        <w:t xml:space="preserve">Política e información de adquisiciones y compras internas de las entidades </w:t>
      </w:r>
    </w:p>
    <w:p w:rsidR="00563E29" w:rsidRPr="00563E29" w:rsidRDefault="00563E29" w:rsidP="00563E29">
      <w:pPr>
        <w:numPr>
          <w:ilvl w:val="0"/>
          <w:numId w:val="14"/>
        </w:numPr>
        <w:suppressAutoHyphens/>
        <w:jc w:val="both"/>
        <w:rPr>
          <w:rFonts w:cs="Arial"/>
          <w:color w:val="auto"/>
          <w:szCs w:val="24"/>
          <w:lang w:eastAsia="es-CO"/>
        </w:rPr>
      </w:pPr>
      <w:r w:rsidRPr="00563E29">
        <w:rPr>
          <w:rFonts w:cs="Arial"/>
          <w:color w:val="auto"/>
          <w:szCs w:val="24"/>
          <w:lang w:eastAsia="es-CO"/>
        </w:rPr>
        <w:t>Número de funcionarios contratados por prestación de servicios y valor pagado</w:t>
      </w:r>
    </w:p>
    <w:p w:rsidR="00563E29" w:rsidRPr="00563E29" w:rsidRDefault="00563E29" w:rsidP="00563E29">
      <w:pPr>
        <w:suppressAutoHyphens/>
        <w:ind w:left="720"/>
        <w:jc w:val="both"/>
        <w:rPr>
          <w:rFonts w:cs="Arial"/>
          <w:color w:val="auto"/>
          <w:szCs w:val="24"/>
          <w:lang w:eastAsia="es-CO"/>
        </w:rPr>
      </w:pPr>
    </w:p>
    <w:p w:rsidR="00563E29" w:rsidRPr="00563E29" w:rsidRDefault="00563E29" w:rsidP="00563E29">
      <w:pPr>
        <w:suppressAutoHyphens/>
        <w:jc w:val="both"/>
        <w:rPr>
          <w:rFonts w:cs="Arial"/>
          <w:szCs w:val="24"/>
          <w:lang w:val="es-ES_tradnl"/>
        </w:rPr>
      </w:pPr>
      <w:r w:rsidRPr="00563E29">
        <w:rPr>
          <w:rFonts w:cs="Arial"/>
          <w:color w:val="auto"/>
          <w:szCs w:val="24"/>
          <w:lang w:eastAsia="es-CO"/>
        </w:rPr>
        <w:lastRenderedPageBreak/>
        <w:t>Con este Proyecto de Acuerdo se busca garantizar el principio de publicidad sobre el estado de cumplimiento de las funciones y servicios a cargo del Distrito, de manera periódica, que permita la descripción de los proyectos / metas y la ejecución presupuestal respectiva, que incentive una</w:t>
      </w:r>
      <w:r w:rsidRPr="00563E29">
        <w:rPr>
          <w:rFonts w:cs="Arial"/>
          <w:szCs w:val="24"/>
        </w:rPr>
        <w:t xml:space="preserve"> cultura ciudadana orientada hacia la vigilancia de los recursos públicos.</w:t>
      </w:r>
    </w:p>
    <w:p w:rsidR="00563E29" w:rsidRPr="00563E29" w:rsidRDefault="00563E29" w:rsidP="00563E29">
      <w:pPr>
        <w:suppressAutoHyphens/>
        <w:jc w:val="both"/>
        <w:rPr>
          <w:rFonts w:cs="Arial"/>
          <w:color w:val="auto"/>
          <w:szCs w:val="24"/>
          <w:lang w:val="es-ES_tradnl" w:eastAsia="es-CO"/>
        </w:rPr>
      </w:pPr>
    </w:p>
    <w:p w:rsidR="00563E29" w:rsidRPr="00563E29" w:rsidRDefault="00563E29" w:rsidP="00563E29">
      <w:pPr>
        <w:numPr>
          <w:ilvl w:val="0"/>
          <w:numId w:val="11"/>
        </w:numPr>
        <w:suppressAutoHyphens/>
        <w:ind w:left="426"/>
        <w:jc w:val="both"/>
        <w:outlineLvl w:val="0"/>
        <w:rPr>
          <w:rFonts w:cs="Arial"/>
          <w:b/>
          <w:bCs/>
          <w:color w:val="auto"/>
          <w:szCs w:val="24"/>
        </w:rPr>
      </w:pPr>
      <w:r w:rsidRPr="00563E29">
        <w:rPr>
          <w:rFonts w:cs="Arial"/>
          <w:b/>
          <w:bCs/>
          <w:szCs w:val="24"/>
        </w:rPr>
        <w:t>MARCO NORMATIVO</w:t>
      </w:r>
    </w:p>
    <w:p w:rsidR="00563E29" w:rsidRPr="00563E29" w:rsidRDefault="00563E29" w:rsidP="00563E29">
      <w:pPr>
        <w:suppressAutoHyphens/>
        <w:jc w:val="both"/>
        <w:rPr>
          <w:rFonts w:cs="Arial"/>
          <w:szCs w:val="24"/>
          <w:u w:val="single"/>
        </w:rPr>
      </w:pPr>
      <w:bookmarkStart w:id="1" w:name="BM1"/>
      <w:bookmarkStart w:id="2" w:name="BM2"/>
      <w:bookmarkStart w:id="3" w:name="BM7"/>
      <w:bookmarkEnd w:id="1"/>
      <w:bookmarkEnd w:id="2"/>
      <w:bookmarkEnd w:id="3"/>
    </w:p>
    <w:p w:rsidR="00563E29" w:rsidRPr="00563E29" w:rsidRDefault="00563E29" w:rsidP="00563E29">
      <w:pPr>
        <w:suppressAutoHyphens/>
        <w:jc w:val="both"/>
        <w:rPr>
          <w:rFonts w:cs="Arial"/>
          <w:szCs w:val="24"/>
        </w:rPr>
      </w:pPr>
      <w:r w:rsidRPr="00563E29">
        <w:rPr>
          <w:rFonts w:cs="Arial"/>
          <w:szCs w:val="24"/>
        </w:rPr>
        <w:t xml:space="preserve">La presente iniciativa se sustenta jurídicamente en el siguiente marco normativo. </w:t>
      </w:r>
    </w:p>
    <w:p w:rsidR="00563E29" w:rsidRPr="00563E29" w:rsidRDefault="00563E29" w:rsidP="00563E29">
      <w:pPr>
        <w:suppressAutoHyphens/>
        <w:jc w:val="both"/>
        <w:rPr>
          <w:rFonts w:cs="Arial"/>
          <w:szCs w:val="24"/>
        </w:rPr>
      </w:pPr>
    </w:p>
    <w:p w:rsidR="00563E29" w:rsidRPr="00563E29" w:rsidRDefault="00563E29" w:rsidP="00563E29">
      <w:pPr>
        <w:suppressAutoHyphens/>
        <w:jc w:val="both"/>
        <w:rPr>
          <w:rFonts w:cs="Arial"/>
          <w:b/>
          <w:szCs w:val="24"/>
        </w:rPr>
      </w:pPr>
      <w:r w:rsidRPr="00563E29">
        <w:rPr>
          <w:rFonts w:cs="Arial"/>
          <w:b/>
          <w:szCs w:val="24"/>
        </w:rPr>
        <w:t>CONSTITUCIÓN POLÍTICA</w:t>
      </w:r>
    </w:p>
    <w:p w:rsidR="00563E29" w:rsidRPr="00563E29" w:rsidRDefault="00563E29" w:rsidP="00563E29">
      <w:pPr>
        <w:suppressAutoHyphens/>
        <w:jc w:val="both"/>
        <w:rPr>
          <w:rFonts w:cs="Arial"/>
          <w:b/>
          <w:szCs w:val="24"/>
        </w:rPr>
      </w:pPr>
    </w:p>
    <w:p w:rsidR="00563E29" w:rsidRPr="00563E29" w:rsidRDefault="00563E29" w:rsidP="00563E29">
      <w:pPr>
        <w:suppressAutoHyphens/>
        <w:jc w:val="both"/>
        <w:rPr>
          <w:rFonts w:cs="Arial"/>
          <w:szCs w:val="24"/>
        </w:rPr>
      </w:pPr>
      <w:r w:rsidRPr="00563E29">
        <w:rPr>
          <w:rFonts w:cs="Arial"/>
          <w:szCs w:val="24"/>
        </w:rPr>
        <w:t>El artículo 74 de la Constitución Política reconoce el derecho que tiene la ciudadanía para acceder a los documentos públicos:</w:t>
      </w:r>
    </w:p>
    <w:p w:rsidR="00563E29" w:rsidRPr="00563E29" w:rsidRDefault="00563E29" w:rsidP="00563E29">
      <w:pPr>
        <w:suppressAutoHyphens/>
        <w:jc w:val="both"/>
        <w:rPr>
          <w:rFonts w:cs="Arial"/>
          <w:szCs w:val="24"/>
        </w:rPr>
      </w:pPr>
    </w:p>
    <w:p w:rsidR="00563E29" w:rsidRPr="00563E29" w:rsidRDefault="00563E29" w:rsidP="00563E29">
      <w:pPr>
        <w:suppressAutoHyphens/>
        <w:ind w:left="567" w:right="618"/>
        <w:jc w:val="both"/>
        <w:rPr>
          <w:rFonts w:cs="Arial"/>
          <w:b/>
          <w:bCs/>
          <w:i/>
          <w:iCs/>
          <w:szCs w:val="24"/>
        </w:rPr>
      </w:pPr>
      <w:r w:rsidRPr="00563E29">
        <w:rPr>
          <w:rFonts w:cs="Arial"/>
          <w:b/>
          <w:bCs/>
          <w:i/>
          <w:iCs/>
          <w:szCs w:val="24"/>
        </w:rPr>
        <w:t xml:space="preserve">Artículo 74. </w:t>
      </w:r>
      <w:r w:rsidRPr="00563E29">
        <w:rPr>
          <w:rFonts w:cs="Arial"/>
          <w:bCs/>
          <w:i/>
          <w:iCs/>
          <w:szCs w:val="24"/>
        </w:rPr>
        <w:t>Todas las personas tienen derecho a acceder a los documentos públicos salvo los casos que establezca la ley.</w:t>
      </w:r>
      <w:r w:rsidRPr="00563E29">
        <w:rPr>
          <w:rFonts w:cs="Arial"/>
          <w:b/>
          <w:bCs/>
          <w:i/>
          <w:iCs/>
          <w:szCs w:val="24"/>
        </w:rPr>
        <w:t xml:space="preserve"> </w:t>
      </w:r>
    </w:p>
    <w:p w:rsidR="00563E29" w:rsidRPr="00563E29" w:rsidRDefault="00563E29" w:rsidP="00563E29">
      <w:pPr>
        <w:suppressAutoHyphens/>
        <w:ind w:left="567" w:right="618"/>
        <w:jc w:val="both"/>
        <w:rPr>
          <w:rFonts w:cs="Arial"/>
          <w:szCs w:val="24"/>
        </w:rPr>
      </w:pPr>
    </w:p>
    <w:p w:rsidR="00563E29" w:rsidRPr="00563E29" w:rsidRDefault="00563E29" w:rsidP="00563E29">
      <w:pPr>
        <w:suppressAutoHyphens/>
        <w:jc w:val="both"/>
        <w:rPr>
          <w:rFonts w:cs="Arial"/>
          <w:b/>
          <w:iCs/>
          <w:szCs w:val="24"/>
        </w:rPr>
      </w:pPr>
      <w:r w:rsidRPr="00563E29">
        <w:rPr>
          <w:rFonts w:cs="Arial"/>
          <w:b/>
          <w:iCs/>
          <w:szCs w:val="24"/>
        </w:rPr>
        <w:t>LEYES</w:t>
      </w:r>
    </w:p>
    <w:p w:rsidR="00563E29" w:rsidRPr="00563E29" w:rsidRDefault="00563E29" w:rsidP="00563E29">
      <w:pPr>
        <w:suppressAutoHyphens/>
        <w:jc w:val="both"/>
        <w:rPr>
          <w:rFonts w:cs="Arial"/>
          <w:i/>
          <w:iCs/>
          <w:szCs w:val="24"/>
        </w:rPr>
      </w:pPr>
    </w:p>
    <w:p w:rsidR="00563E29" w:rsidRPr="00563E29" w:rsidRDefault="00563E29" w:rsidP="00563E29">
      <w:pPr>
        <w:suppressAutoHyphens/>
        <w:ind w:right="51"/>
        <w:jc w:val="both"/>
        <w:rPr>
          <w:rFonts w:cs="Arial"/>
          <w:i/>
          <w:iCs/>
          <w:szCs w:val="24"/>
        </w:rPr>
      </w:pPr>
      <w:r w:rsidRPr="00563E29">
        <w:rPr>
          <w:rFonts w:cs="Arial"/>
          <w:b/>
          <w:i/>
          <w:iCs/>
          <w:szCs w:val="24"/>
        </w:rPr>
        <w:t>Ley 1712 de 2014 “</w:t>
      </w:r>
      <w:r w:rsidRPr="00563E29">
        <w:rPr>
          <w:rFonts w:cs="Arial"/>
          <w:i/>
          <w:iCs/>
          <w:szCs w:val="24"/>
        </w:rPr>
        <w:t>Por medio de la cual se crea la Ley de Transparencia y del Derecho de Acceso a la Información Pública Nacional y se dictan otras disposiciones”.</w:t>
      </w:r>
    </w:p>
    <w:p w:rsidR="00563E29" w:rsidRPr="00563E29" w:rsidRDefault="00563E29" w:rsidP="00563E29">
      <w:pPr>
        <w:suppressAutoHyphens/>
        <w:ind w:right="618"/>
        <w:jc w:val="both"/>
        <w:rPr>
          <w:rFonts w:cs="Arial"/>
          <w:i/>
          <w:iCs/>
          <w:szCs w:val="24"/>
        </w:rPr>
      </w:pPr>
    </w:p>
    <w:p w:rsidR="00563E29" w:rsidRPr="00563E29" w:rsidRDefault="00563E29" w:rsidP="00563E29">
      <w:pPr>
        <w:suppressAutoHyphens/>
        <w:ind w:left="708" w:right="618"/>
        <w:jc w:val="both"/>
        <w:rPr>
          <w:rFonts w:cs="Arial"/>
          <w:i/>
          <w:iCs/>
          <w:szCs w:val="24"/>
        </w:rPr>
      </w:pPr>
      <w:r w:rsidRPr="00563E29">
        <w:rPr>
          <w:rFonts w:cs="Arial"/>
          <w:b/>
          <w:i/>
          <w:iCs/>
          <w:szCs w:val="24"/>
        </w:rPr>
        <w:t>Artículo 3°.</w:t>
      </w:r>
      <w:r w:rsidRPr="00563E29">
        <w:rPr>
          <w:rFonts w:cs="Arial"/>
          <w:i/>
          <w:iCs/>
          <w:szCs w:val="24"/>
        </w:rPr>
        <w:t xml:space="preserve"> Otros principios de la transparencia y acceso a la información pública. En la interpretación del derecho de acceso a la información se deberá adoptar un criterio de razonabilidad y proporcionalidad, así como aplicar los siguientes principios:</w:t>
      </w:r>
    </w:p>
    <w:p w:rsidR="00563E29" w:rsidRPr="00563E29" w:rsidRDefault="00563E29" w:rsidP="00563E29">
      <w:pPr>
        <w:suppressAutoHyphens/>
        <w:ind w:left="708" w:right="618"/>
        <w:jc w:val="both"/>
        <w:rPr>
          <w:rFonts w:cs="Arial"/>
          <w:i/>
          <w:iCs/>
          <w:szCs w:val="24"/>
        </w:rPr>
      </w:pPr>
    </w:p>
    <w:p w:rsidR="00563E29" w:rsidRPr="00563E29" w:rsidRDefault="00563E29" w:rsidP="00563E29">
      <w:pPr>
        <w:suppressAutoHyphens/>
        <w:ind w:left="708" w:right="618"/>
        <w:jc w:val="both"/>
        <w:rPr>
          <w:rFonts w:cs="Arial"/>
          <w:i/>
          <w:iCs/>
          <w:szCs w:val="24"/>
        </w:rPr>
      </w:pPr>
      <w:r w:rsidRPr="00563E29">
        <w:rPr>
          <w:rFonts w:cs="Arial"/>
          <w:b/>
          <w:i/>
          <w:iCs/>
          <w:szCs w:val="24"/>
        </w:rPr>
        <w:t>Principio de transparencia.</w:t>
      </w:r>
      <w:r w:rsidRPr="00563E29">
        <w:rPr>
          <w:rFonts w:cs="Arial"/>
          <w:i/>
          <w:iCs/>
          <w:szCs w:val="24"/>
        </w:rPr>
        <w:t xml:space="preserve"> Principio conforme al cual toda la información en poder de los sujetos obligados definidos en esta ley se presume pública, en consecuencia de lo cual dichos sujetos están en el deber de proporcionar y facilitar el acceso a la misma en los términos más amplios posibles y a través de los medios y procedimientos que al efecto establezca la ley, excluyendo solo aquello que esté sujeto a las excepciones constitucionales y legales y bajo el cumplimiento de los requisitos establecidos en esta ley.</w:t>
      </w:r>
    </w:p>
    <w:p w:rsidR="00563E29" w:rsidRPr="00563E29" w:rsidRDefault="00563E29" w:rsidP="00563E29">
      <w:pPr>
        <w:suppressAutoHyphens/>
        <w:ind w:left="708" w:right="618"/>
        <w:jc w:val="both"/>
        <w:rPr>
          <w:rFonts w:cs="Arial"/>
          <w:i/>
          <w:iCs/>
          <w:szCs w:val="24"/>
        </w:rPr>
      </w:pPr>
      <w:r w:rsidRPr="00563E29">
        <w:rPr>
          <w:rFonts w:cs="Arial"/>
          <w:i/>
          <w:iCs/>
          <w:szCs w:val="24"/>
        </w:rPr>
        <w:t>…</w:t>
      </w:r>
    </w:p>
    <w:p w:rsidR="00563E29" w:rsidRPr="00563E29" w:rsidRDefault="00563E29" w:rsidP="00563E29">
      <w:pPr>
        <w:suppressAutoHyphens/>
        <w:ind w:left="708" w:right="618"/>
        <w:jc w:val="both"/>
        <w:rPr>
          <w:rFonts w:cs="Arial"/>
          <w:i/>
          <w:iCs/>
          <w:szCs w:val="24"/>
        </w:rPr>
      </w:pPr>
      <w:r w:rsidRPr="00563E29">
        <w:rPr>
          <w:rFonts w:cs="Arial"/>
          <w:b/>
          <w:i/>
          <w:iCs/>
          <w:szCs w:val="24"/>
        </w:rPr>
        <w:t>Principio de la calidad de la información.</w:t>
      </w:r>
      <w:r w:rsidRPr="00563E29">
        <w:rPr>
          <w:rFonts w:cs="Arial"/>
          <w:i/>
          <w:iCs/>
          <w:szCs w:val="24"/>
        </w:rPr>
        <w:t xml:space="preserve"> Toda la información de interés público que sea producida, gestionada y difundida por el sujeto obligado, deberá ser oportuna, objetiva, veraz, completa, reutilizable, procesable y estar disponible en formatos accesibles para los solicitantes e interesados </w:t>
      </w:r>
      <w:r w:rsidRPr="00563E29">
        <w:rPr>
          <w:rFonts w:cs="Arial"/>
          <w:i/>
          <w:iCs/>
          <w:szCs w:val="24"/>
        </w:rPr>
        <w:lastRenderedPageBreak/>
        <w:t>en ella, teniendo en cuenta los procedimientos de gestión documental de la respectiva entidad.</w:t>
      </w:r>
    </w:p>
    <w:p w:rsidR="00563E29" w:rsidRPr="00563E29" w:rsidRDefault="00563E29" w:rsidP="00563E29">
      <w:pPr>
        <w:suppressAutoHyphens/>
        <w:ind w:left="708" w:right="618"/>
        <w:jc w:val="both"/>
        <w:rPr>
          <w:rFonts w:cs="Arial"/>
          <w:i/>
          <w:iCs/>
          <w:szCs w:val="24"/>
        </w:rPr>
      </w:pPr>
    </w:p>
    <w:p w:rsidR="00563E29" w:rsidRPr="00563E29" w:rsidRDefault="00563E29" w:rsidP="00563E29">
      <w:pPr>
        <w:suppressAutoHyphens/>
        <w:ind w:left="708" w:right="618"/>
        <w:jc w:val="both"/>
        <w:rPr>
          <w:rFonts w:cs="Arial"/>
          <w:i/>
          <w:szCs w:val="24"/>
        </w:rPr>
      </w:pPr>
      <w:r w:rsidRPr="00563E29">
        <w:rPr>
          <w:rFonts w:cs="Arial"/>
          <w:b/>
          <w:i/>
          <w:szCs w:val="24"/>
        </w:rPr>
        <w:t xml:space="preserve">Artículo 5°. </w:t>
      </w:r>
      <w:r w:rsidRPr="00563E29">
        <w:rPr>
          <w:rFonts w:cs="Arial"/>
          <w:i/>
          <w:szCs w:val="24"/>
        </w:rPr>
        <w:t>Ámbito de aplicación. Las disposiciones de esta ley serán aplicables a las siguientes personas en calidad de sujetos obligados:</w:t>
      </w:r>
    </w:p>
    <w:p w:rsidR="00563E29" w:rsidRPr="00563E29" w:rsidRDefault="00563E29" w:rsidP="00563E29">
      <w:pPr>
        <w:suppressAutoHyphens/>
        <w:ind w:left="1416" w:right="618"/>
        <w:jc w:val="both"/>
        <w:rPr>
          <w:rFonts w:cs="Arial"/>
          <w:i/>
          <w:szCs w:val="24"/>
        </w:rPr>
      </w:pPr>
      <w:r w:rsidRPr="00563E29">
        <w:rPr>
          <w:rFonts w:cs="Arial"/>
          <w:i/>
          <w:szCs w:val="24"/>
        </w:rPr>
        <w:t xml:space="preserve"> </w:t>
      </w:r>
    </w:p>
    <w:p w:rsidR="00563E29" w:rsidRPr="00563E29" w:rsidRDefault="00563E29" w:rsidP="00563E29">
      <w:pPr>
        <w:suppressAutoHyphens/>
        <w:ind w:left="708" w:right="618"/>
        <w:jc w:val="both"/>
        <w:rPr>
          <w:rFonts w:cs="Arial"/>
          <w:i/>
          <w:szCs w:val="24"/>
        </w:rPr>
      </w:pPr>
      <w:r w:rsidRPr="00563E29">
        <w:rPr>
          <w:rFonts w:cs="Arial"/>
          <w:i/>
          <w:szCs w:val="24"/>
        </w:rPr>
        <w:t>a) Toda entidad pública, incluyendo las pertenecientes a todas las Ramas del Poder Público, en todos los niveles de la estructura estatal, central o descentralizada por servicios o territorialmente, en los órdenes nacional, departamental, municipal y distrital.</w:t>
      </w:r>
    </w:p>
    <w:p w:rsidR="00563E29" w:rsidRPr="00563E29" w:rsidRDefault="00563E29" w:rsidP="00563E29">
      <w:pPr>
        <w:suppressAutoHyphens/>
        <w:ind w:left="708" w:right="618"/>
        <w:jc w:val="both"/>
        <w:rPr>
          <w:rFonts w:cs="Arial"/>
          <w:i/>
          <w:szCs w:val="24"/>
        </w:rPr>
      </w:pPr>
      <w:r w:rsidRPr="00563E29">
        <w:rPr>
          <w:rFonts w:cs="Arial"/>
          <w:i/>
          <w:szCs w:val="24"/>
        </w:rPr>
        <w:t xml:space="preserve"> </w:t>
      </w:r>
    </w:p>
    <w:p w:rsidR="00563E29" w:rsidRPr="00563E29" w:rsidRDefault="00563E29" w:rsidP="00563E29">
      <w:pPr>
        <w:suppressAutoHyphens/>
        <w:ind w:left="708" w:right="618"/>
        <w:jc w:val="both"/>
        <w:rPr>
          <w:rFonts w:cs="Arial"/>
          <w:i/>
          <w:szCs w:val="24"/>
        </w:rPr>
      </w:pPr>
      <w:r w:rsidRPr="00563E29">
        <w:rPr>
          <w:rFonts w:cs="Arial"/>
          <w:i/>
          <w:szCs w:val="24"/>
        </w:rPr>
        <w:t>b) Los órganos, organismos y entidades estatales independientes o autónomos y de control.</w:t>
      </w:r>
    </w:p>
    <w:p w:rsidR="00563E29" w:rsidRPr="00563E29" w:rsidRDefault="00563E29" w:rsidP="00563E29">
      <w:pPr>
        <w:suppressAutoHyphens/>
        <w:ind w:left="708" w:right="618"/>
        <w:jc w:val="both"/>
        <w:rPr>
          <w:rFonts w:cs="Arial"/>
          <w:i/>
          <w:szCs w:val="24"/>
        </w:rPr>
      </w:pPr>
      <w:r w:rsidRPr="00563E29">
        <w:rPr>
          <w:rFonts w:cs="Arial"/>
          <w:i/>
          <w:szCs w:val="24"/>
        </w:rPr>
        <w:t xml:space="preserve"> </w:t>
      </w:r>
    </w:p>
    <w:p w:rsidR="00563E29" w:rsidRPr="00563E29" w:rsidRDefault="00563E29" w:rsidP="00563E29">
      <w:pPr>
        <w:suppressAutoHyphens/>
        <w:ind w:left="708" w:right="618"/>
        <w:jc w:val="both"/>
        <w:rPr>
          <w:rFonts w:cs="Arial"/>
          <w:i/>
          <w:szCs w:val="24"/>
        </w:rPr>
      </w:pPr>
      <w:r w:rsidRPr="00563E29">
        <w:rPr>
          <w:rFonts w:cs="Arial"/>
          <w:i/>
          <w:szCs w:val="24"/>
        </w:rPr>
        <w:t>c) Las personas naturales y jurídicas, públicas o privadas, que presten función pública, que presten servicios públicos respecto de la información directamente relacionada con la prestación del servicio público.</w:t>
      </w:r>
    </w:p>
    <w:p w:rsidR="00563E29" w:rsidRPr="00563E29" w:rsidRDefault="00563E29" w:rsidP="00563E29">
      <w:pPr>
        <w:suppressAutoHyphens/>
        <w:ind w:left="708" w:right="618"/>
        <w:jc w:val="both"/>
        <w:rPr>
          <w:rFonts w:cs="Arial"/>
          <w:i/>
          <w:szCs w:val="24"/>
        </w:rPr>
      </w:pPr>
      <w:r w:rsidRPr="00563E29">
        <w:rPr>
          <w:rFonts w:cs="Arial"/>
          <w:i/>
          <w:szCs w:val="24"/>
        </w:rPr>
        <w:t xml:space="preserve"> </w:t>
      </w:r>
    </w:p>
    <w:p w:rsidR="00563E29" w:rsidRPr="00563E29" w:rsidRDefault="00563E29" w:rsidP="00563E29">
      <w:pPr>
        <w:suppressAutoHyphens/>
        <w:ind w:left="708" w:right="618"/>
        <w:jc w:val="both"/>
        <w:rPr>
          <w:rFonts w:cs="Arial"/>
          <w:i/>
          <w:szCs w:val="24"/>
        </w:rPr>
      </w:pPr>
      <w:r w:rsidRPr="00563E29">
        <w:rPr>
          <w:rFonts w:cs="Arial"/>
          <w:i/>
          <w:szCs w:val="24"/>
        </w:rPr>
        <w:t>d) Cualquier persona natural, jurídica o dependencia de persona jurídica que desempeñe función pública o de autoridad pública, respecto de la información directamente relacionada con el desempeño de su función.</w:t>
      </w:r>
    </w:p>
    <w:p w:rsidR="00563E29" w:rsidRPr="00563E29" w:rsidRDefault="00563E29" w:rsidP="00563E29">
      <w:pPr>
        <w:suppressAutoHyphens/>
        <w:ind w:left="708" w:right="618"/>
        <w:jc w:val="both"/>
        <w:rPr>
          <w:rFonts w:cs="Arial"/>
          <w:i/>
          <w:szCs w:val="24"/>
        </w:rPr>
      </w:pPr>
      <w:r w:rsidRPr="00563E29">
        <w:rPr>
          <w:rFonts w:cs="Arial"/>
          <w:i/>
          <w:szCs w:val="24"/>
        </w:rPr>
        <w:t xml:space="preserve"> </w:t>
      </w:r>
    </w:p>
    <w:p w:rsidR="00563E29" w:rsidRPr="00563E29" w:rsidRDefault="00563E29" w:rsidP="00563E29">
      <w:pPr>
        <w:suppressAutoHyphens/>
        <w:ind w:left="708" w:right="618"/>
        <w:jc w:val="both"/>
        <w:rPr>
          <w:rFonts w:cs="Arial"/>
          <w:i/>
          <w:szCs w:val="24"/>
        </w:rPr>
      </w:pPr>
      <w:r w:rsidRPr="00563E29">
        <w:rPr>
          <w:rFonts w:cs="Arial"/>
          <w:i/>
          <w:szCs w:val="24"/>
        </w:rPr>
        <w:t>e) Las empresas públicas creadas por ley, las empresas del Estado y sociedades en que este tenga participación</w:t>
      </w:r>
      <w:r w:rsidRPr="00563E29">
        <w:rPr>
          <w:rStyle w:val="Refdenotaalpie"/>
          <w:rFonts w:cs="Arial"/>
          <w:i/>
          <w:szCs w:val="24"/>
        </w:rPr>
        <w:footnoteReference w:id="1"/>
      </w:r>
      <w:r w:rsidRPr="00563E29">
        <w:rPr>
          <w:rFonts w:cs="Arial"/>
          <w:i/>
          <w:szCs w:val="24"/>
        </w:rPr>
        <w:t xml:space="preserve">. </w:t>
      </w:r>
    </w:p>
    <w:p w:rsidR="00563E29" w:rsidRPr="00563E29" w:rsidRDefault="00563E29" w:rsidP="00563E29">
      <w:pPr>
        <w:suppressAutoHyphens/>
        <w:ind w:left="708" w:right="618"/>
        <w:jc w:val="both"/>
        <w:rPr>
          <w:rFonts w:cs="Arial"/>
          <w:i/>
          <w:szCs w:val="24"/>
        </w:rPr>
      </w:pPr>
    </w:p>
    <w:p w:rsidR="00563E29" w:rsidRPr="00563E29" w:rsidRDefault="00563E29" w:rsidP="00563E29">
      <w:pPr>
        <w:suppressAutoHyphens/>
        <w:ind w:left="708" w:right="618"/>
        <w:jc w:val="both"/>
        <w:rPr>
          <w:rFonts w:cs="Arial"/>
          <w:i/>
          <w:szCs w:val="24"/>
        </w:rPr>
      </w:pPr>
      <w:r w:rsidRPr="00563E29">
        <w:rPr>
          <w:rFonts w:cs="Arial"/>
          <w:i/>
          <w:szCs w:val="24"/>
        </w:rPr>
        <w:t>f) Los partidos o movimientos políticos y los grupos significativos de ciudadanos.</w:t>
      </w:r>
    </w:p>
    <w:p w:rsidR="00563E29" w:rsidRPr="00563E29" w:rsidRDefault="00563E29" w:rsidP="00563E29">
      <w:pPr>
        <w:suppressAutoHyphens/>
        <w:ind w:left="708" w:right="618"/>
        <w:jc w:val="both"/>
        <w:rPr>
          <w:rFonts w:cs="Arial"/>
          <w:i/>
          <w:szCs w:val="24"/>
        </w:rPr>
      </w:pPr>
      <w:r w:rsidRPr="00563E29">
        <w:rPr>
          <w:rFonts w:cs="Arial"/>
          <w:i/>
          <w:szCs w:val="24"/>
        </w:rPr>
        <w:t xml:space="preserve"> </w:t>
      </w:r>
    </w:p>
    <w:p w:rsidR="00563E29" w:rsidRPr="00563E29" w:rsidRDefault="00563E29" w:rsidP="00563E29">
      <w:pPr>
        <w:suppressAutoHyphens/>
        <w:ind w:left="708" w:right="618"/>
        <w:jc w:val="both"/>
        <w:rPr>
          <w:rFonts w:cs="Arial"/>
          <w:i/>
          <w:szCs w:val="24"/>
        </w:rPr>
      </w:pPr>
      <w:r w:rsidRPr="00563E29">
        <w:rPr>
          <w:rFonts w:cs="Arial"/>
          <w:i/>
          <w:szCs w:val="24"/>
        </w:rPr>
        <w:t>g) Las entidades que administren instituciones parafiscales, fondos o recursos de naturaleza u origen público.</w:t>
      </w:r>
    </w:p>
    <w:p w:rsidR="00563E29" w:rsidRPr="00563E29" w:rsidRDefault="00563E29" w:rsidP="00563E29">
      <w:pPr>
        <w:suppressAutoHyphens/>
        <w:ind w:left="708" w:right="618"/>
        <w:jc w:val="both"/>
        <w:rPr>
          <w:rFonts w:cs="Arial"/>
          <w:i/>
          <w:szCs w:val="24"/>
        </w:rPr>
      </w:pPr>
    </w:p>
    <w:p w:rsidR="00563E29" w:rsidRPr="00563E29" w:rsidRDefault="00563E29" w:rsidP="00563E29">
      <w:pPr>
        <w:suppressAutoHyphens/>
        <w:ind w:left="708" w:right="618"/>
        <w:jc w:val="both"/>
        <w:rPr>
          <w:rFonts w:cs="Arial"/>
          <w:i/>
          <w:iCs/>
          <w:szCs w:val="24"/>
          <w:shd w:val="clear" w:color="auto" w:fill="FFFFFF"/>
        </w:rPr>
      </w:pPr>
      <w:r w:rsidRPr="00563E29">
        <w:rPr>
          <w:rFonts w:cs="Arial"/>
          <w:i/>
          <w:iCs/>
          <w:szCs w:val="24"/>
          <w:shd w:val="clear" w:color="auto" w:fill="FFFFFF"/>
        </w:rPr>
        <w:t>Las personas naturales o jurídicas que reciban o intermedien fondos o beneficios públicos territoriales y nacionales y no cumplan ninguno de los otros requisitos para ser considerados sujetos obligados, solo deberán cumplir con la presente ley respecto de aquella información que se produzca en relación con fondos públicos que reciban o intermedien.</w:t>
      </w:r>
    </w:p>
    <w:p w:rsidR="00563E29" w:rsidRPr="00563E29" w:rsidRDefault="00563E29" w:rsidP="00563E29">
      <w:pPr>
        <w:suppressAutoHyphens/>
        <w:ind w:left="708" w:right="618"/>
        <w:jc w:val="both"/>
        <w:rPr>
          <w:rFonts w:cs="Arial"/>
          <w:i/>
          <w:szCs w:val="24"/>
        </w:rPr>
      </w:pPr>
    </w:p>
    <w:p w:rsidR="00563E29" w:rsidRPr="00563E29" w:rsidRDefault="00563E29" w:rsidP="00563E29">
      <w:pPr>
        <w:suppressAutoHyphens/>
        <w:ind w:left="708" w:right="476"/>
        <w:jc w:val="both"/>
        <w:rPr>
          <w:rFonts w:cs="Arial"/>
          <w:i/>
          <w:iCs/>
          <w:szCs w:val="24"/>
        </w:rPr>
      </w:pPr>
      <w:r w:rsidRPr="00563E29">
        <w:rPr>
          <w:rFonts w:cs="Arial"/>
          <w:b/>
          <w:i/>
          <w:iCs/>
          <w:szCs w:val="24"/>
        </w:rPr>
        <w:t>Artículo 7°.</w:t>
      </w:r>
      <w:r w:rsidRPr="00563E29">
        <w:rPr>
          <w:rFonts w:cs="Arial"/>
          <w:i/>
          <w:iCs/>
          <w:szCs w:val="24"/>
        </w:rPr>
        <w:t xml:space="preserve"> Disponibilidad de la Información. En virtud de los principios señalados, deberá estar a disposición del público la información a la que hace referencia la presente ley, a través de medios físicos, remotos o locales de comunicación electrónica. </w:t>
      </w:r>
      <w:r w:rsidRPr="00563E29">
        <w:rPr>
          <w:rFonts w:cs="Arial"/>
          <w:i/>
          <w:iCs/>
          <w:szCs w:val="24"/>
          <w:u w:val="single"/>
        </w:rPr>
        <w:t>Los sujetos obligados deberán tener a disposición de las personas interesadas dicha información en la Web, a fin de que estas puedan obtener la información, de manera directa o mediante impresiones.</w:t>
      </w:r>
      <w:r w:rsidRPr="00563E29">
        <w:rPr>
          <w:rFonts w:cs="Arial"/>
          <w:i/>
          <w:iCs/>
          <w:szCs w:val="24"/>
        </w:rPr>
        <w:t xml:space="preserve"> Asimismo, estos deberán proporcionar apoyo a los usuarios que lo requieran y proveer todo tipo de asistencia respecto de los trámites y servicios que presten. (</w:t>
      </w:r>
      <w:r w:rsidRPr="00563E29">
        <w:rPr>
          <w:rFonts w:cs="Arial"/>
          <w:b/>
          <w:i/>
          <w:iCs/>
          <w:szCs w:val="24"/>
        </w:rPr>
        <w:t>Subrayado fuera de texto</w:t>
      </w:r>
      <w:r w:rsidRPr="00563E29">
        <w:rPr>
          <w:rFonts w:cs="Arial"/>
          <w:i/>
          <w:iCs/>
          <w:szCs w:val="24"/>
        </w:rPr>
        <w:t>).</w:t>
      </w:r>
    </w:p>
    <w:p w:rsidR="00563E29" w:rsidRPr="00563E29" w:rsidRDefault="00563E29" w:rsidP="00563E29">
      <w:pPr>
        <w:shd w:val="clear" w:color="auto" w:fill="FFFFFF"/>
        <w:spacing w:before="100" w:beforeAutospacing="1"/>
        <w:ind w:left="708" w:right="476"/>
        <w:jc w:val="both"/>
        <w:rPr>
          <w:rFonts w:cs="Arial"/>
          <w:i/>
          <w:szCs w:val="24"/>
          <w:lang w:eastAsia="es-CO"/>
        </w:rPr>
      </w:pPr>
      <w:r w:rsidRPr="00563E29">
        <w:rPr>
          <w:rFonts w:cs="Arial"/>
          <w:b/>
          <w:bCs/>
          <w:i/>
          <w:szCs w:val="24"/>
          <w:lang w:eastAsia="es-CO"/>
        </w:rPr>
        <w:t>Artículo 9°. </w:t>
      </w:r>
      <w:r w:rsidRPr="00563E29">
        <w:rPr>
          <w:rFonts w:cs="Arial"/>
          <w:bCs/>
          <w:i/>
          <w:szCs w:val="24"/>
          <w:lang w:eastAsia="es-CO"/>
        </w:rPr>
        <w:t>Información mínima obligatoria respecto a la estructura del</w:t>
      </w:r>
      <w:r>
        <w:rPr>
          <w:rFonts w:cs="Arial"/>
          <w:bCs/>
          <w:i/>
          <w:szCs w:val="24"/>
          <w:lang w:eastAsia="es-CO"/>
        </w:rPr>
        <w:t xml:space="preserve">     </w:t>
      </w:r>
      <w:r w:rsidRPr="00563E29">
        <w:rPr>
          <w:rFonts w:cs="Arial"/>
          <w:bCs/>
          <w:i/>
          <w:szCs w:val="24"/>
          <w:lang w:eastAsia="es-CO"/>
        </w:rPr>
        <w:t xml:space="preserve"> sujeto obligado.</w:t>
      </w:r>
      <w:r w:rsidRPr="00563E29">
        <w:rPr>
          <w:rFonts w:cs="Arial"/>
          <w:b/>
          <w:bCs/>
          <w:i/>
          <w:szCs w:val="24"/>
          <w:lang w:eastAsia="es-CO"/>
        </w:rPr>
        <w:t> </w:t>
      </w:r>
      <w:r w:rsidRPr="00563E29">
        <w:rPr>
          <w:rFonts w:cs="Arial"/>
          <w:i/>
          <w:szCs w:val="24"/>
          <w:lang w:eastAsia="es-CO"/>
        </w:rPr>
        <w:t xml:space="preserve">Todo sujeto obligado deberá publicar la siguiente </w:t>
      </w:r>
      <w:r>
        <w:rPr>
          <w:rFonts w:cs="Arial"/>
          <w:i/>
          <w:szCs w:val="24"/>
          <w:lang w:eastAsia="es-CO"/>
        </w:rPr>
        <w:t xml:space="preserve">                </w:t>
      </w:r>
      <w:r w:rsidRPr="00563E29">
        <w:rPr>
          <w:rFonts w:cs="Arial"/>
          <w:i/>
          <w:szCs w:val="24"/>
          <w:lang w:eastAsia="es-CO"/>
        </w:rPr>
        <w:t>información mínima obligatoria de manera proactiva en los sistemas de</w:t>
      </w:r>
      <w:r>
        <w:rPr>
          <w:rFonts w:cs="Arial"/>
          <w:i/>
          <w:szCs w:val="24"/>
          <w:lang w:eastAsia="es-CO"/>
        </w:rPr>
        <w:t xml:space="preserve">       </w:t>
      </w:r>
      <w:r w:rsidRPr="00563E29">
        <w:rPr>
          <w:rFonts w:cs="Arial"/>
          <w:i/>
          <w:szCs w:val="24"/>
          <w:lang w:eastAsia="es-CO"/>
        </w:rPr>
        <w:t xml:space="preserve"> información del Estado o herramientas que lo sustituyan:</w:t>
      </w:r>
    </w:p>
    <w:p w:rsidR="00563E29" w:rsidRPr="00563E29" w:rsidRDefault="00563E29" w:rsidP="00563E29">
      <w:pPr>
        <w:shd w:val="clear" w:color="auto" w:fill="FFFFFF"/>
        <w:spacing w:before="100" w:beforeAutospacing="1"/>
        <w:ind w:left="708" w:right="476"/>
        <w:jc w:val="both"/>
        <w:rPr>
          <w:rFonts w:cs="Arial"/>
          <w:i/>
          <w:szCs w:val="24"/>
          <w:lang w:eastAsia="es-CO"/>
        </w:rPr>
      </w:pPr>
      <w:r w:rsidRPr="00563E29">
        <w:rPr>
          <w:rFonts w:cs="Arial"/>
          <w:i/>
          <w:szCs w:val="24"/>
          <w:lang w:eastAsia="es-CO"/>
        </w:rPr>
        <w:t xml:space="preserve">a) La descripción de su estructura orgánica, funciones y deberes, la </w:t>
      </w:r>
      <w:r>
        <w:rPr>
          <w:rFonts w:cs="Arial"/>
          <w:i/>
          <w:szCs w:val="24"/>
          <w:lang w:eastAsia="es-CO"/>
        </w:rPr>
        <w:t xml:space="preserve">         </w:t>
      </w:r>
      <w:r w:rsidRPr="00563E29">
        <w:rPr>
          <w:rFonts w:cs="Arial"/>
          <w:i/>
          <w:szCs w:val="24"/>
          <w:lang w:eastAsia="es-CO"/>
        </w:rPr>
        <w:t>ubicación de sus sedes y áreas, divisiones o departamentos, y sus horas de atención al público;</w:t>
      </w:r>
    </w:p>
    <w:p w:rsidR="00563E29" w:rsidRPr="00563E29" w:rsidRDefault="00563E29" w:rsidP="00563E29">
      <w:pPr>
        <w:shd w:val="clear" w:color="auto" w:fill="FFFFFF"/>
        <w:spacing w:before="100" w:beforeAutospacing="1"/>
        <w:ind w:left="708" w:right="476"/>
        <w:jc w:val="both"/>
        <w:rPr>
          <w:rFonts w:cs="Arial"/>
          <w:i/>
          <w:szCs w:val="24"/>
          <w:lang w:eastAsia="es-CO"/>
        </w:rPr>
      </w:pPr>
      <w:r w:rsidRPr="00563E29">
        <w:rPr>
          <w:rFonts w:cs="Arial"/>
          <w:i/>
          <w:szCs w:val="24"/>
          <w:lang w:eastAsia="es-CO"/>
        </w:rPr>
        <w:t xml:space="preserve">b) </w:t>
      </w:r>
      <w:r w:rsidRPr="00563E29">
        <w:rPr>
          <w:rFonts w:cs="Arial"/>
          <w:i/>
          <w:szCs w:val="24"/>
          <w:u w:val="single"/>
          <w:lang w:eastAsia="es-CO"/>
        </w:rPr>
        <w:t>Su presupuesto general, ejecución presupuestal histórica anual y planes de gasto público para cada año fiscal</w:t>
      </w:r>
      <w:r w:rsidRPr="00563E29">
        <w:rPr>
          <w:rFonts w:cs="Arial"/>
          <w:i/>
          <w:szCs w:val="24"/>
          <w:lang w:eastAsia="es-CO"/>
        </w:rPr>
        <w:t xml:space="preserve">, de conformidad con el artículo 74 de la Ley 1474 de 2011; </w:t>
      </w:r>
    </w:p>
    <w:p w:rsidR="00563E29" w:rsidRPr="00563E29" w:rsidRDefault="00563E29" w:rsidP="00563E29">
      <w:pPr>
        <w:shd w:val="clear" w:color="auto" w:fill="FFFFFF"/>
        <w:spacing w:before="100" w:beforeAutospacing="1"/>
        <w:ind w:left="708" w:right="476"/>
        <w:jc w:val="both"/>
        <w:rPr>
          <w:rFonts w:cs="Arial"/>
          <w:i/>
          <w:szCs w:val="24"/>
          <w:lang w:eastAsia="es-CO"/>
        </w:rPr>
      </w:pPr>
      <w:r w:rsidRPr="00563E29">
        <w:rPr>
          <w:rFonts w:cs="Arial"/>
          <w:i/>
          <w:szCs w:val="24"/>
          <w:lang w:eastAsia="es-CO"/>
        </w:rPr>
        <w:t xml:space="preserve">c) Un directorio que incluya el cargo, direcciones de correo electrónico y </w:t>
      </w:r>
      <w:r>
        <w:rPr>
          <w:rFonts w:cs="Arial"/>
          <w:i/>
          <w:szCs w:val="24"/>
          <w:lang w:eastAsia="es-CO"/>
        </w:rPr>
        <w:t xml:space="preserve">     </w:t>
      </w:r>
      <w:r w:rsidRPr="00563E29">
        <w:rPr>
          <w:rFonts w:cs="Arial"/>
          <w:i/>
          <w:szCs w:val="24"/>
          <w:lang w:eastAsia="es-CO"/>
        </w:rPr>
        <w:t xml:space="preserve">teléfono del despacho de los empleados y funcionarios y </w:t>
      </w:r>
      <w:r w:rsidRPr="00563E29">
        <w:rPr>
          <w:rFonts w:cs="Arial"/>
          <w:i/>
          <w:szCs w:val="24"/>
          <w:u w:val="single"/>
          <w:lang w:eastAsia="es-CO"/>
        </w:rPr>
        <w:t>las escalas salari</w:t>
      </w:r>
      <w:r w:rsidRPr="00563E29">
        <w:rPr>
          <w:rFonts w:cs="Arial"/>
          <w:i/>
          <w:szCs w:val="24"/>
          <w:u w:val="single"/>
          <w:lang w:eastAsia="es-CO"/>
        </w:rPr>
        <w:t>a</w:t>
      </w:r>
      <w:r w:rsidRPr="00563E29">
        <w:rPr>
          <w:rFonts w:cs="Arial"/>
          <w:i/>
          <w:szCs w:val="24"/>
          <w:u w:val="single"/>
          <w:lang w:eastAsia="es-CO"/>
        </w:rPr>
        <w:t>les correspondientes a las categorías de todos los servidores que trabajan en el sujeto obligado</w:t>
      </w:r>
      <w:r w:rsidRPr="00563E29">
        <w:rPr>
          <w:rFonts w:cs="Arial"/>
          <w:i/>
          <w:szCs w:val="24"/>
          <w:lang w:eastAsia="es-CO"/>
        </w:rPr>
        <w:t xml:space="preserve">, de conformidad con el formato de información de </w:t>
      </w:r>
      <w:r>
        <w:rPr>
          <w:rFonts w:cs="Arial"/>
          <w:i/>
          <w:szCs w:val="24"/>
          <w:lang w:eastAsia="es-CO"/>
        </w:rPr>
        <w:t xml:space="preserve">     </w:t>
      </w:r>
      <w:r w:rsidRPr="00563E29">
        <w:rPr>
          <w:rFonts w:cs="Arial"/>
          <w:i/>
          <w:szCs w:val="24"/>
          <w:lang w:eastAsia="es-CO"/>
        </w:rPr>
        <w:t>servidores públicos y contratistas;</w:t>
      </w:r>
    </w:p>
    <w:p w:rsidR="00563E29" w:rsidRPr="00563E29" w:rsidRDefault="00563E29" w:rsidP="00563E29">
      <w:pPr>
        <w:shd w:val="clear" w:color="auto" w:fill="FFFFFF"/>
        <w:spacing w:before="100" w:beforeAutospacing="1"/>
        <w:ind w:left="708" w:right="476"/>
        <w:jc w:val="both"/>
        <w:rPr>
          <w:rFonts w:cs="Arial"/>
          <w:i/>
          <w:szCs w:val="24"/>
          <w:u w:val="single"/>
          <w:lang w:eastAsia="es-CO"/>
        </w:rPr>
      </w:pPr>
      <w:r w:rsidRPr="00563E29">
        <w:rPr>
          <w:rFonts w:cs="Arial"/>
          <w:i/>
          <w:szCs w:val="24"/>
          <w:lang w:eastAsia="es-CO"/>
        </w:rPr>
        <w:t xml:space="preserve">d) Todas las normas generales y reglamentarias, políticas, lineamientos o manuales, las metas y objetivos de las unidades administrativas de </w:t>
      </w:r>
      <w:r>
        <w:rPr>
          <w:rFonts w:cs="Arial"/>
          <w:i/>
          <w:szCs w:val="24"/>
          <w:lang w:eastAsia="es-CO"/>
        </w:rPr>
        <w:t xml:space="preserve">           </w:t>
      </w:r>
      <w:r w:rsidRPr="00563E29">
        <w:rPr>
          <w:rFonts w:cs="Arial"/>
          <w:i/>
          <w:szCs w:val="24"/>
          <w:lang w:eastAsia="es-CO"/>
        </w:rPr>
        <w:t xml:space="preserve">conformidad con sus programas operativos y </w:t>
      </w:r>
      <w:r w:rsidRPr="00563E29">
        <w:rPr>
          <w:rFonts w:cs="Arial"/>
          <w:i/>
          <w:szCs w:val="24"/>
          <w:u w:val="single"/>
          <w:lang w:eastAsia="es-CO"/>
        </w:rPr>
        <w:t>los resultados de las auditorías al ejercicio presupuestal e indicadores de desempeño;</w:t>
      </w:r>
    </w:p>
    <w:p w:rsidR="00563E29" w:rsidRPr="00563E29" w:rsidRDefault="00563E29" w:rsidP="00563E29">
      <w:pPr>
        <w:shd w:val="clear" w:color="auto" w:fill="FFFFFF"/>
        <w:spacing w:before="100" w:beforeAutospacing="1"/>
        <w:ind w:left="708" w:right="476"/>
        <w:jc w:val="both"/>
        <w:rPr>
          <w:rFonts w:cs="Arial"/>
          <w:i/>
          <w:szCs w:val="24"/>
          <w:lang w:eastAsia="es-CO"/>
        </w:rPr>
      </w:pPr>
      <w:r w:rsidRPr="00563E29">
        <w:rPr>
          <w:rFonts w:cs="Arial"/>
          <w:i/>
          <w:szCs w:val="24"/>
          <w:lang w:eastAsia="es-CO"/>
        </w:rPr>
        <w:t xml:space="preserve">e) </w:t>
      </w:r>
      <w:r w:rsidRPr="00563E29">
        <w:rPr>
          <w:rFonts w:cs="Arial"/>
          <w:i/>
          <w:szCs w:val="24"/>
          <w:u w:val="single"/>
          <w:lang w:eastAsia="es-CO"/>
        </w:rPr>
        <w:t xml:space="preserve">Su respectivo plan de </w:t>
      </w:r>
      <w:proofErr w:type="gramStart"/>
      <w:r w:rsidRPr="00563E29">
        <w:rPr>
          <w:rFonts w:cs="Arial"/>
          <w:i/>
          <w:szCs w:val="24"/>
          <w:u w:val="single"/>
          <w:lang w:eastAsia="es-CO"/>
        </w:rPr>
        <w:t>compras anual</w:t>
      </w:r>
      <w:proofErr w:type="gramEnd"/>
      <w:r w:rsidRPr="00563E29">
        <w:rPr>
          <w:rFonts w:cs="Arial"/>
          <w:i/>
          <w:szCs w:val="24"/>
          <w:u w:val="single"/>
          <w:lang w:eastAsia="es-CO"/>
        </w:rPr>
        <w:t xml:space="preserve">, así como las contrataciones </w:t>
      </w:r>
      <w:r>
        <w:rPr>
          <w:rFonts w:cs="Arial"/>
          <w:i/>
          <w:szCs w:val="24"/>
          <w:u w:val="single"/>
          <w:lang w:eastAsia="es-CO"/>
        </w:rPr>
        <w:t xml:space="preserve">         </w:t>
      </w:r>
      <w:r w:rsidRPr="00563E29">
        <w:rPr>
          <w:rFonts w:cs="Arial"/>
          <w:i/>
          <w:szCs w:val="24"/>
          <w:u w:val="single"/>
          <w:lang w:eastAsia="es-CO"/>
        </w:rPr>
        <w:t xml:space="preserve">adjudicadas para la correspondiente vigencia en lo relacionado con </w:t>
      </w:r>
      <w:r>
        <w:rPr>
          <w:rFonts w:cs="Arial"/>
          <w:i/>
          <w:szCs w:val="24"/>
          <w:u w:val="single"/>
          <w:lang w:eastAsia="es-CO"/>
        </w:rPr>
        <w:t xml:space="preserve">          </w:t>
      </w:r>
      <w:r w:rsidRPr="00563E29">
        <w:rPr>
          <w:rFonts w:cs="Arial"/>
          <w:i/>
          <w:szCs w:val="24"/>
          <w:u w:val="single"/>
          <w:lang w:eastAsia="es-CO"/>
        </w:rPr>
        <w:t xml:space="preserve">funcionamiento e inversión, las obras públicas, los bienes adquiridos, </w:t>
      </w:r>
      <w:r>
        <w:rPr>
          <w:rFonts w:cs="Arial"/>
          <w:i/>
          <w:szCs w:val="24"/>
          <w:u w:val="single"/>
          <w:lang w:eastAsia="es-CO"/>
        </w:rPr>
        <w:t xml:space="preserve">     </w:t>
      </w:r>
      <w:r w:rsidRPr="00563E29">
        <w:rPr>
          <w:rFonts w:cs="Arial"/>
          <w:i/>
          <w:szCs w:val="24"/>
          <w:u w:val="single"/>
          <w:lang w:eastAsia="es-CO"/>
        </w:rPr>
        <w:t>arrendados y en caso de los servicios de estudios o investigaciones deberá señalarse el tema específico</w:t>
      </w:r>
      <w:r w:rsidRPr="00563E29">
        <w:rPr>
          <w:rFonts w:cs="Arial"/>
          <w:i/>
          <w:szCs w:val="24"/>
          <w:lang w:eastAsia="es-CO"/>
        </w:rPr>
        <w:t xml:space="preserve">, de conformidad con el artículo 74 de la Ley 1474 de 2011. En el caso de las personas naturales con contratos de </w:t>
      </w:r>
      <w:r>
        <w:rPr>
          <w:rFonts w:cs="Arial"/>
          <w:i/>
          <w:szCs w:val="24"/>
          <w:lang w:eastAsia="es-CO"/>
        </w:rPr>
        <w:t xml:space="preserve">       </w:t>
      </w:r>
      <w:r w:rsidRPr="00563E29">
        <w:rPr>
          <w:rFonts w:cs="Arial"/>
          <w:i/>
          <w:szCs w:val="24"/>
          <w:lang w:eastAsia="es-CO"/>
        </w:rPr>
        <w:t>prestación de servicios, deberá publicarse el objeto del contrato, monto de los honorarios y direcciones de correo electrónico, de conformidad con el formato de información de servidores públicos y contratistas;</w:t>
      </w:r>
    </w:p>
    <w:p w:rsidR="00563E29" w:rsidRPr="00563E29" w:rsidRDefault="00563E29" w:rsidP="00563E29">
      <w:pPr>
        <w:shd w:val="clear" w:color="auto" w:fill="FFFFFF"/>
        <w:spacing w:before="100" w:beforeAutospacing="1"/>
        <w:ind w:left="708" w:right="476"/>
        <w:jc w:val="both"/>
        <w:rPr>
          <w:rFonts w:cs="Arial"/>
          <w:i/>
          <w:szCs w:val="24"/>
          <w:u w:val="single"/>
          <w:lang w:eastAsia="es-CO"/>
        </w:rPr>
      </w:pPr>
      <w:r w:rsidRPr="00563E29">
        <w:rPr>
          <w:rFonts w:cs="Arial"/>
          <w:i/>
          <w:szCs w:val="24"/>
          <w:lang w:eastAsia="es-CO"/>
        </w:rPr>
        <w:t xml:space="preserve">f) </w:t>
      </w:r>
      <w:r w:rsidRPr="00563E29">
        <w:rPr>
          <w:rFonts w:cs="Arial"/>
          <w:i/>
          <w:szCs w:val="24"/>
          <w:u w:val="single"/>
          <w:lang w:eastAsia="es-CO"/>
        </w:rPr>
        <w:t>Los plazos de cumplimiento de los contratos;</w:t>
      </w:r>
    </w:p>
    <w:p w:rsidR="00563E29" w:rsidRPr="00563E29" w:rsidRDefault="00563E29" w:rsidP="00563E29">
      <w:pPr>
        <w:shd w:val="clear" w:color="auto" w:fill="FFFFFF"/>
        <w:spacing w:before="100" w:beforeAutospacing="1"/>
        <w:ind w:left="708" w:right="476"/>
        <w:jc w:val="both"/>
        <w:rPr>
          <w:rFonts w:cs="Arial"/>
          <w:i/>
          <w:szCs w:val="24"/>
          <w:lang w:eastAsia="es-CO"/>
        </w:rPr>
      </w:pPr>
      <w:r w:rsidRPr="00563E29">
        <w:rPr>
          <w:rFonts w:cs="Arial"/>
          <w:i/>
          <w:szCs w:val="24"/>
          <w:lang w:eastAsia="es-CO"/>
        </w:rPr>
        <w:t xml:space="preserve">g) Publicar el Plan Anticorrupción y de Atención al Ciudadano, de </w:t>
      </w:r>
      <w:r>
        <w:rPr>
          <w:rFonts w:cs="Arial"/>
          <w:i/>
          <w:szCs w:val="24"/>
          <w:lang w:eastAsia="es-CO"/>
        </w:rPr>
        <w:t xml:space="preserve">            </w:t>
      </w:r>
      <w:r w:rsidRPr="00563E29">
        <w:rPr>
          <w:rFonts w:cs="Arial"/>
          <w:i/>
          <w:szCs w:val="24"/>
          <w:lang w:eastAsia="es-CO"/>
        </w:rPr>
        <w:t>conformidad con el artículo 73 de la Ley 1474 de 2011.</w:t>
      </w:r>
    </w:p>
    <w:p w:rsidR="00563E29" w:rsidRPr="00563E29" w:rsidRDefault="00563E29" w:rsidP="00563E29">
      <w:pPr>
        <w:shd w:val="clear" w:color="auto" w:fill="FFFFFF"/>
        <w:spacing w:before="100" w:beforeAutospacing="1"/>
        <w:ind w:left="708" w:right="476"/>
        <w:jc w:val="both"/>
        <w:rPr>
          <w:rFonts w:cs="Arial"/>
          <w:i/>
          <w:szCs w:val="24"/>
          <w:u w:val="single"/>
          <w:lang w:eastAsia="es-CO"/>
        </w:rPr>
      </w:pPr>
      <w:r w:rsidRPr="00563E29">
        <w:rPr>
          <w:rFonts w:cs="Arial"/>
          <w:b/>
          <w:bCs/>
          <w:i/>
          <w:szCs w:val="24"/>
          <w:lang w:eastAsia="es-CO"/>
        </w:rPr>
        <w:t>Parágrafo 1°. </w:t>
      </w:r>
      <w:r w:rsidRPr="00563E29">
        <w:rPr>
          <w:rFonts w:cs="Arial"/>
          <w:i/>
          <w:szCs w:val="24"/>
          <w:u w:val="single"/>
          <w:lang w:eastAsia="es-CO"/>
        </w:rPr>
        <w:t xml:space="preserve">La información a que se refiere este artículo deberá publicarse de tal forma que facilite su uso y comprensión por las personas, y que </w:t>
      </w:r>
      <w:r>
        <w:rPr>
          <w:rFonts w:cs="Arial"/>
          <w:i/>
          <w:szCs w:val="24"/>
          <w:u w:val="single"/>
          <w:lang w:eastAsia="es-CO"/>
        </w:rPr>
        <w:t xml:space="preserve">      </w:t>
      </w:r>
      <w:r w:rsidRPr="00563E29">
        <w:rPr>
          <w:rFonts w:cs="Arial"/>
          <w:i/>
          <w:szCs w:val="24"/>
          <w:u w:val="single"/>
          <w:lang w:eastAsia="es-CO"/>
        </w:rPr>
        <w:t>permita asegurar su calidad, veracidad, oportunidad y confiabilidad.</w:t>
      </w:r>
    </w:p>
    <w:p w:rsidR="00563E29" w:rsidRPr="00563E29" w:rsidRDefault="00563E29" w:rsidP="00563E29">
      <w:pPr>
        <w:shd w:val="clear" w:color="auto" w:fill="FFFFFF"/>
        <w:spacing w:before="100" w:beforeAutospacing="1"/>
        <w:ind w:left="708" w:right="476"/>
        <w:jc w:val="both"/>
        <w:rPr>
          <w:rFonts w:cs="Arial"/>
          <w:i/>
          <w:szCs w:val="24"/>
          <w:lang w:eastAsia="es-CO"/>
        </w:rPr>
      </w:pPr>
      <w:r w:rsidRPr="00563E29">
        <w:rPr>
          <w:rFonts w:cs="Arial"/>
          <w:b/>
          <w:bCs/>
          <w:i/>
          <w:szCs w:val="24"/>
          <w:lang w:eastAsia="es-CO"/>
        </w:rPr>
        <w:t>Parágrafo</w:t>
      </w:r>
      <w:bookmarkStart w:id="4" w:name="9.P.2"/>
      <w:r w:rsidRPr="00563E29">
        <w:rPr>
          <w:rFonts w:cs="Arial"/>
          <w:b/>
          <w:bCs/>
          <w:i/>
          <w:szCs w:val="24"/>
          <w:lang w:eastAsia="es-CO"/>
        </w:rPr>
        <w:t> </w:t>
      </w:r>
      <w:bookmarkEnd w:id="4"/>
      <w:r w:rsidRPr="00563E29">
        <w:rPr>
          <w:rFonts w:cs="Arial"/>
          <w:b/>
          <w:bCs/>
          <w:i/>
          <w:szCs w:val="24"/>
          <w:lang w:eastAsia="es-CO"/>
        </w:rPr>
        <w:t>2°.</w:t>
      </w:r>
      <w:r w:rsidRPr="00563E29">
        <w:rPr>
          <w:rFonts w:cs="Arial"/>
          <w:i/>
          <w:szCs w:val="24"/>
          <w:lang w:eastAsia="es-CO"/>
        </w:rPr>
        <w:t xml:space="preserve"> En relación a los literales c) y e) del presente artículo, el </w:t>
      </w:r>
      <w:r>
        <w:rPr>
          <w:rFonts w:cs="Arial"/>
          <w:i/>
          <w:szCs w:val="24"/>
          <w:lang w:eastAsia="es-CO"/>
        </w:rPr>
        <w:t xml:space="preserve">     </w:t>
      </w:r>
      <w:r w:rsidRPr="00563E29">
        <w:rPr>
          <w:rFonts w:cs="Arial"/>
          <w:i/>
          <w:szCs w:val="24"/>
          <w:lang w:eastAsia="es-CO"/>
        </w:rPr>
        <w:t xml:space="preserve">Departamento Administrativo de la Función Pública establecerá un formato de información de los servidores públicos y de personas naturales con </w:t>
      </w:r>
      <w:r>
        <w:rPr>
          <w:rFonts w:cs="Arial"/>
          <w:i/>
          <w:szCs w:val="24"/>
          <w:lang w:eastAsia="es-CO"/>
        </w:rPr>
        <w:t xml:space="preserve">     </w:t>
      </w:r>
      <w:r w:rsidRPr="00563E29">
        <w:rPr>
          <w:rFonts w:cs="Arial"/>
          <w:i/>
          <w:szCs w:val="24"/>
          <w:lang w:eastAsia="es-CO"/>
        </w:rPr>
        <w:t xml:space="preserve">contratos de prestación de servicios, el cual contendrá los nombres y </w:t>
      </w:r>
      <w:r>
        <w:rPr>
          <w:rFonts w:cs="Arial"/>
          <w:i/>
          <w:szCs w:val="24"/>
          <w:lang w:eastAsia="es-CO"/>
        </w:rPr>
        <w:t xml:space="preserve">       </w:t>
      </w:r>
      <w:r w:rsidRPr="00563E29">
        <w:rPr>
          <w:rFonts w:cs="Arial"/>
          <w:i/>
          <w:szCs w:val="24"/>
          <w:lang w:eastAsia="es-CO"/>
        </w:rPr>
        <w:t xml:space="preserve">apellidos completos, ciudad de nacimiento, formación académica, </w:t>
      </w:r>
      <w:r>
        <w:rPr>
          <w:rFonts w:cs="Arial"/>
          <w:i/>
          <w:szCs w:val="24"/>
          <w:lang w:eastAsia="es-CO"/>
        </w:rPr>
        <w:t xml:space="preserve">            </w:t>
      </w:r>
      <w:r w:rsidRPr="00563E29">
        <w:rPr>
          <w:rFonts w:cs="Arial"/>
          <w:i/>
          <w:szCs w:val="24"/>
          <w:lang w:eastAsia="es-CO"/>
        </w:rPr>
        <w:t xml:space="preserve">experiencia laboral y profesional de los funcionarios y de los contratistas. Se omitirá cualquier información que afecte la privacidad y el buen nombre de los servidores públicos y contratistas, en los términos definidos por la </w:t>
      </w:r>
      <w:r>
        <w:rPr>
          <w:rFonts w:cs="Arial"/>
          <w:i/>
          <w:szCs w:val="24"/>
          <w:lang w:eastAsia="es-CO"/>
        </w:rPr>
        <w:t xml:space="preserve">      </w:t>
      </w:r>
      <w:r w:rsidRPr="00563E29">
        <w:rPr>
          <w:rFonts w:cs="Arial"/>
          <w:i/>
          <w:szCs w:val="24"/>
          <w:lang w:eastAsia="es-CO"/>
        </w:rPr>
        <w:t xml:space="preserve">Constitución y la ley. </w:t>
      </w:r>
      <w:r w:rsidRPr="00563E29">
        <w:rPr>
          <w:rFonts w:cs="Arial"/>
          <w:i/>
          <w:iCs/>
          <w:szCs w:val="24"/>
        </w:rPr>
        <w:t>(</w:t>
      </w:r>
      <w:r w:rsidRPr="00563E29">
        <w:rPr>
          <w:rFonts w:cs="Arial"/>
          <w:b/>
          <w:i/>
          <w:iCs/>
          <w:szCs w:val="24"/>
        </w:rPr>
        <w:t>Subrayado fuera de texto</w:t>
      </w:r>
      <w:r w:rsidRPr="00563E29">
        <w:rPr>
          <w:rFonts w:cs="Arial"/>
          <w:i/>
          <w:iCs/>
          <w:szCs w:val="24"/>
        </w:rPr>
        <w:t>).</w:t>
      </w:r>
    </w:p>
    <w:p w:rsidR="00563E29" w:rsidRPr="00563E29" w:rsidRDefault="00563E29" w:rsidP="00563E29">
      <w:pPr>
        <w:shd w:val="clear" w:color="auto" w:fill="FFFFFF"/>
        <w:spacing w:before="100" w:beforeAutospacing="1"/>
        <w:ind w:left="708" w:right="476"/>
        <w:jc w:val="both"/>
        <w:rPr>
          <w:rFonts w:cs="Arial"/>
          <w:bCs/>
          <w:i/>
          <w:szCs w:val="24"/>
          <w:lang w:eastAsia="es-CO"/>
        </w:rPr>
      </w:pPr>
      <w:r w:rsidRPr="00563E29">
        <w:rPr>
          <w:rFonts w:cs="Arial"/>
          <w:b/>
          <w:bCs/>
          <w:i/>
          <w:szCs w:val="24"/>
          <w:lang w:eastAsia="es-CO"/>
        </w:rPr>
        <w:t>Artículo 10. Publicidad de la contratación.</w:t>
      </w:r>
      <w:r w:rsidRPr="00563E29">
        <w:rPr>
          <w:rFonts w:cs="Arial"/>
          <w:bCs/>
          <w:i/>
          <w:szCs w:val="24"/>
          <w:lang w:eastAsia="es-CO"/>
        </w:rPr>
        <w:t xml:space="preserve"> En el caso de la información de contratos indicada en el artículo 9° literal e), </w:t>
      </w:r>
      <w:r w:rsidRPr="00563E29">
        <w:rPr>
          <w:rFonts w:cs="Arial"/>
          <w:bCs/>
          <w:i/>
          <w:szCs w:val="24"/>
          <w:u w:val="single"/>
          <w:lang w:eastAsia="es-CO"/>
        </w:rPr>
        <w:t>tratándose de contrataciones sometidas al régimen de contratación estatal, cada entidad publicará en el medio electrónico institucional sus contrataciones en curso y un vínculo al sistema electrónico para la contratación pública</w:t>
      </w:r>
      <w:r w:rsidRPr="00563E29">
        <w:rPr>
          <w:rFonts w:cs="Arial"/>
          <w:bCs/>
          <w:i/>
          <w:szCs w:val="24"/>
          <w:lang w:eastAsia="es-CO"/>
        </w:rPr>
        <w:t xml:space="preserve"> o el que haga sus veces, a través del cual podrá accederse directamente a la información </w:t>
      </w:r>
      <w:r>
        <w:rPr>
          <w:rFonts w:cs="Arial"/>
          <w:bCs/>
          <w:i/>
          <w:szCs w:val="24"/>
          <w:lang w:eastAsia="es-CO"/>
        </w:rPr>
        <w:t xml:space="preserve">                    </w:t>
      </w:r>
      <w:r w:rsidRPr="00563E29">
        <w:rPr>
          <w:rFonts w:cs="Arial"/>
          <w:bCs/>
          <w:i/>
          <w:szCs w:val="24"/>
          <w:lang w:eastAsia="es-CO"/>
        </w:rPr>
        <w:t xml:space="preserve">correspondiente al respectivo proceso contractual, en aquellos que se </w:t>
      </w:r>
      <w:r>
        <w:rPr>
          <w:rFonts w:cs="Arial"/>
          <w:bCs/>
          <w:i/>
          <w:szCs w:val="24"/>
          <w:lang w:eastAsia="es-CO"/>
        </w:rPr>
        <w:t xml:space="preserve">      </w:t>
      </w:r>
      <w:r w:rsidRPr="00563E29">
        <w:rPr>
          <w:rFonts w:cs="Arial"/>
          <w:bCs/>
          <w:i/>
          <w:szCs w:val="24"/>
          <w:lang w:eastAsia="es-CO"/>
        </w:rPr>
        <w:t xml:space="preserve">encuentren sometidas a dicho sistema, sin excepción. </w:t>
      </w:r>
      <w:r w:rsidRPr="00563E29">
        <w:rPr>
          <w:rFonts w:cs="Arial"/>
          <w:i/>
          <w:iCs/>
          <w:szCs w:val="24"/>
        </w:rPr>
        <w:t>(</w:t>
      </w:r>
      <w:r w:rsidRPr="00563E29">
        <w:rPr>
          <w:rFonts w:cs="Arial"/>
          <w:b/>
          <w:i/>
          <w:iCs/>
          <w:szCs w:val="24"/>
        </w:rPr>
        <w:t>Subrayado fuera de texto</w:t>
      </w:r>
      <w:r w:rsidRPr="00563E29">
        <w:rPr>
          <w:rFonts w:cs="Arial"/>
          <w:i/>
          <w:iCs/>
          <w:szCs w:val="24"/>
        </w:rPr>
        <w:t>).</w:t>
      </w:r>
    </w:p>
    <w:p w:rsidR="00563E29" w:rsidRPr="00563E29" w:rsidRDefault="00563E29" w:rsidP="00563E29">
      <w:pPr>
        <w:shd w:val="clear" w:color="auto" w:fill="FFFFFF"/>
        <w:spacing w:before="100" w:beforeAutospacing="1"/>
        <w:ind w:left="708" w:right="476"/>
        <w:jc w:val="both"/>
        <w:rPr>
          <w:rFonts w:cs="Arial"/>
          <w:bCs/>
          <w:i/>
          <w:szCs w:val="24"/>
          <w:u w:val="single"/>
          <w:lang w:eastAsia="es-CO"/>
        </w:rPr>
      </w:pPr>
      <w:r w:rsidRPr="00563E29">
        <w:rPr>
          <w:rFonts w:cs="Arial"/>
          <w:b/>
          <w:bCs/>
          <w:i/>
          <w:szCs w:val="24"/>
          <w:lang w:eastAsia="es-CO"/>
        </w:rPr>
        <w:t>Parágrafo.</w:t>
      </w:r>
      <w:r w:rsidRPr="00563E29">
        <w:rPr>
          <w:rFonts w:cs="Arial"/>
          <w:bCs/>
          <w:i/>
          <w:szCs w:val="24"/>
          <w:lang w:eastAsia="es-CO"/>
        </w:rPr>
        <w:t xml:space="preserve"> </w:t>
      </w:r>
      <w:r w:rsidRPr="00563E29">
        <w:rPr>
          <w:rFonts w:cs="Arial"/>
          <w:bCs/>
          <w:i/>
          <w:szCs w:val="24"/>
          <w:u w:val="single"/>
          <w:lang w:eastAsia="es-CO"/>
        </w:rPr>
        <w:t>Los sujetos obligados deberán actualizar la información a la que se refiere el artículo 9°, mínimo cada mes.</w:t>
      </w:r>
    </w:p>
    <w:p w:rsidR="00563E29" w:rsidRPr="00563E29" w:rsidRDefault="00563E29" w:rsidP="00563E29">
      <w:pPr>
        <w:shd w:val="clear" w:color="auto" w:fill="FFFFFF"/>
        <w:spacing w:before="100" w:beforeAutospacing="1"/>
        <w:ind w:left="708" w:right="476"/>
        <w:jc w:val="both"/>
        <w:rPr>
          <w:rFonts w:cs="Arial"/>
          <w:bCs/>
          <w:i/>
          <w:szCs w:val="24"/>
          <w:lang w:eastAsia="es-CO"/>
        </w:rPr>
      </w:pPr>
      <w:r w:rsidRPr="00563E29">
        <w:rPr>
          <w:rFonts w:cs="Arial"/>
          <w:b/>
          <w:bCs/>
          <w:i/>
          <w:szCs w:val="24"/>
          <w:lang w:eastAsia="es-CO"/>
        </w:rPr>
        <w:t>Artículo 24.</w:t>
      </w:r>
      <w:r w:rsidRPr="00563E29">
        <w:rPr>
          <w:rFonts w:cs="Arial"/>
          <w:bCs/>
          <w:i/>
          <w:szCs w:val="24"/>
          <w:lang w:eastAsia="es-CO"/>
        </w:rPr>
        <w:t xml:space="preserve"> Del Derecho de acceso a la información. Toda persona tiene derecho a solicitar y recibir información de cualquier sujeto obligado, en la forma y condiciones que establece esta ley y la Constitución.</w:t>
      </w:r>
    </w:p>
    <w:p w:rsidR="00563E29" w:rsidRPr="00563E29" w:rsidRDefault="00563E29" w:rsidP="00563E29">
      <w:pPr>
        <w:shd w:val="clear" w:color="auto" w:fill="FFFFFF"/>
        <w:spacing w:before="100" w:beforeAutospacing="1"/>
        <w:ind w:right="475"/>
        <w:jc w:val="both"/>
        <w:rPr>
          <w:rFonts w:cs="Arial"/>
          <w:bCs/>
          <w:i/>
          <w:szCs w:val="24"/>
          <w:lang w:eastAsia="es-CO"/>
        </w:rPr>
      </w:pPr>
      <w:r w:rsidRPr="00563E29">
        <w:rPr>
          <w:rFonts w:cs="Arial"/>
          <w:b/>
          <w:bCs/>
          <w:szCs w:val="24"/>
          <w:lang w:eastAsia="es-CO"/>
        </w:rPr>
        <w:t xml:space="preserve">Ley 1474 de 2011 </w:t>
      </w:r>
      <w:r w:rsidRPr="00563E29">
        <w:rPr>
          <w:rFonts w:cs="Arial"/>
          <w:b/>
          <w:bCs/>
          <w:i/>
          <w:szCs w:val="24"/>
          <w:lang w:eastAsia="es-CO"/>
        </w:rPr>
        <w:t>“</w:t>
      </w:r>
      <w:r w:rsidRPr="00563E29">
        <w:rPr>
          <w:rFonts w:cs="Arial"/>
          <w:bCs/>
          <w:i/>
          <w:szCs w:val="24"/>
          <w:lang w:eastAsia="es-CO"/>
        </w:rPr>
        <w:t xml:space="preserve">Por la cual se dictan normas orientadas a fortalecer los </w:t>
      </w:r>
      <w:r>
        <w:rPr>
          <w:rFonts w:cs="Arial"/>
          <w:bCs/>
          <w:i/>
          <w:szCs w:val="24"/>
          <w:lang w:eastAsia="es-CO"/>
        </w:rPr>
        <w:t xml:space="preserve">               </w:t>
      </w:r>
      <w:r w:rsidRPr="00563E29">
        <w:rPr>
          <w:rFonts w:cs="Arial"/>
          <w:bCs/>
          <w:i/>
          <w:szCs w:val="24"/>
          <w:lang w:eastAsia="es-CO"/>
        </w:rPr>
        <w:t>mecanismos de prevención, investigación y sanción de actos de corrupción y la</w:t>
      </w:r>
      <w:r>
        <w:rPr>
          <w:rFonts w:cs="Arial"/>
          <w:bCs/>
          <w:i/>
          <w:szCs w:val="24"/>
          <w:lang w:eastAsia="es-CO"/>
        </w:rPr>
        <w:t xml:space="preserve">        </w:t>
      </w:r>
      <w:r w:rsidRPr="00563E29">
        <w:rPr>
          <w:rFonts w:cs="Arial"/>
          <w:bCs/>
          <w:i/>
          <w:szCs w:val="24"/>
          <w:lang w:eastAsia="es-CO"/>
        </w:rPr>
        <w:t xml:space="preserve"> efectividad del control de la gestión pública”.</w:t>
      </w:r>
    </w:p>
    <w:p w:rsidR="00563E29" w:rsidRPr="00563E29" w:rsidRDefault="00563E29" w:rsidP="00563E29">
      <w:pPr>
        <w:shd w:val="clear" w:color="auto" w:fill="FFFFFF"/>
        <w:spacing w:before="100" w:beforeAutospacing="1" w:after="100" w:afterAutospacing="1"/>
        <w:ind w:left="708" w:right="476"/>
        <w:jc w:val="both"/>
        <w:rPr>
          <w:rFonts w:cs="Arial"/>
          <w:i/>
          <w:szCs w:val="24"/>
          <w:lang w:eastAsia="es-CO"/>
        </w:rPr>
      </w:pPr>
      <w:r w:rsidRPr="00563E29">
        <w:rPr>
          <w:rFonts w:cs="Arial"/>
          <w:b/>
          <w:bCs/>
          <w:i/>
          <w:szCs w:val="24"/>
          <w:lang w:eastAsia="es-CO"/>
        </w:rPr>
        <w:t>Artículo</w:t>
      </w:r>
      <w:bookmarkStart w:id="5" w:name="74"/>
      <w:r w:rsidRPr="00563E29">
        <w:rPr>
          <w:rFonts w:cs="Arial"/>
          <w:b/>
          <w:bCs/>
          <w:i/>
          <w:szCs w:val="24"/>
          <w:lang w:eastAsia="es-CO"/>
        </w:rPr>
        <w:t> </w:t>
      </w:r>
      <w:bookmarkEnd w:id="5"/>
      <w:r w:rsidRPr="00563E29">
        <w:rPr>
          <w:rFonts w:cs="Arial"/>
          <w:b/>
          <w:bCs/>
          <w:i/>
          <w:szCs w:val="24"/>
          <w:lang w:eastAsia="es-CO"/>
        </w:rPr>
        <w:t>74. </w:t>
      </w:r>
      <w:r w:rsidRPr="00563E29">
        <w:rPr>
          <w:rFonts w:cs="Arial"/>
          <w:b/>
          <w:bCs/>
          <w:i/>
          <w:iCs/>
          <w:szCs w:val="24"/>
          <w:lang w:eastAsia="es-CO"/>
        </w:rPr>
        <w:t>Plan de acción de las entidades públicas</w:t>
      </w:r>
      <w:r w:rsidRPr="00563E29">
        <w:rPr>
          <w:rFonts w:cs="Arial"/>
          <w:b/>
          <w:bCs/>
          <w:i/>
          <w:szCs w:val="24"/>
          <w:lang w:eastAsia="es-CO"/>
        </w:rPr>
        <w:t>.</w:t>
      </w:r>
      <w:r w:rsidRPr="00563E29">
        <w:rPr>
          <w:rFonts w:cs="Arial"/>
          <w:i/>
          <w:szCs w:val="24"/>
          <w:lang w:eastAsia="es-CO"/>
        </w:rPr>
        <w:t xml:space="preserve"> A partir de la </w:t>
      </w:r>
      <w:r>
        <w:rPr>
          <w:rFonts w:cs="Arial"/>
          <w:i/>
          <w:szCs w:val="24"/>
          <w:lang w:eastAsia="es-CO"/>
        </w:rPr>
        <w:t xml:space="preserve">        </w:t>
      </w:r>
      <w:r w:rsidRPr="00563E29">
        <w:rPr>
          <w:rFonts w:cs="Arial"/>
          <w:i/>
          <w:szCs w:val="24"/>
          <w:lang w:eastAsia="es-CO"/>
        </w:rPr>
        <w:t xml:space="preserve">vigencia de la presente ley, todas las entidades del Estado a más tardar el 31 de enero de cada año, deberán publicar en su respectiva página web el Plan de Acción para el año siguiente, en el cual se especificarán los </w:t>
      </w:r>
      <w:r>
        <w:rPr>
          <w:rFonts w:cs="Arial"/>
          <w:i/>
          <w:szCs w:val="24"/>
          <w:lang w:eastAsia="es-CO"/>
        </w:rPr>
        <w:t xml:space="preserve">          </w:t>
      </w:r>
      <w:r w:rsidRPr="00563E29">
        <w:rPr>
          <w:rFonts w:cs="Arial"/>
          <w:i/>
          <w:szCs w:val="24"/>
          <w:lang w:eastAsia="es-CO"/>
        </w:rPr>
        <w:t>objetivos, las estrategias, los proyectos, las metas, los responsables, los planes generales de compras y la distribución presupuestal de sus proyectos de inversión junto a los indicadores de gestión.</w:t>
      </w:r>
    </w:p>
    <w:p w:rsidR="00563E29" w:rsidRPr="00563E29" w:rsidRDefault="00563E29" w:rsidP="00563E29">
      <w:pPr>
        <w:shd w:val="clear" w:color="auto" w:fill="FFFFFF"/>
        <w:spacing w:before="100" w:beforeAutospacing="1" w:after="100" w:afterAutospacing="1"/>
        <w:ind w:left="708" w:right="476"/>
        <w:jc w:val="both"/>
        <w:rPr>
          <w:rFonts w:cs="Arial"/>
          <w:i/>
          <w:szCs w:val="24"/>
          <w:lang w:eastAsia="es-CO"/>
        </w:rPr>
      </w:pPr>
      <w:r w:rsidRPr="00563E29">
        <w:rPr>
          <w:rFonts w:cs="Arial"/>
          <w:i/>
          <w:szCs w:val="24"/>
          <w:lang w:eastAsia="es-CO"/>
        </w:rPr>
        <w:t>A partir del año siguiente, el Plan de Acción deberá estar acompañado del informe de gestión del año inmediatamente anterior.</w:t>
      </w:r>
    </w:p>
    <w:p w:rsidR="00563E29" w:rsidRPr="00563E29" w:rsidRDefault="00563E29" w:rsidP="00563E29">
      <w:pPr>
        <w:shd w:val="clear" w:color="auto" w:fill="FFFFFF"/>
        <w:spacing w:before="100" w:beforeAutospacing="1" w:after="100" w:afterAutospacing="1"/>
        <w:ind w:left="708" w:right="476"/>
        <w:jc w:val="both"/>
        <w:rPr>
          <w:rFonts w:cs="Arial"/>
          <w:i/>
          <w:szCs w:val="24"/>
          <w:lang w:eastAsia="es-CO"/>
        </w:rPr>
      </w:pPr>
      <w:r w:rsidRPr="00563E29">
        <w:rPr>
          <w:rFonts w:cs="Arial"/>
          <w:i/>
          <w:szCs w:val="24"/>
          <w:lang w:eastAsia="es-CO"/>
        </w:rPr>
        <w:t xml:space="preserve">Igualmente publicarán por dicho medio su presupuesto debidamente </w:t>
      </w:r>
      <w:r>
        <w:rPr>
          <w:rFonts w:cs="Arial"/>
          <w:i/>
          <w:szCs w:val="24"/>
          <w:lang w:eastAsia="es-CO"/>
        </w:rPr>
        <w:t xml:space="preserve">        </w:t>
      </w:r>
      <w:r w:rsidRPr="00563E29">
        <w:rPr>
          <w:rFonts w:cs="Arial"/>
          <w:i/>
          <w:szCs w:val="24"/>
          <w:lang w:eastAsia="es-CO"/>
        </w:rPr>
        <w:t>desagregado, así como las modificaciones a este o a su desagregación.</w:t>
      </w:r>
    </w:p>
    <w:p w:rsidR="00563E29" w:rsidRPr="00563E29" w:rsidRDefault="00563E29" w:rsidP="00563E29">
      <w:pPr>
        <w:shd w:val="clear" w:color="auto" w:fill="FFFFFF"/>
        <w:spacing w:before="100" w:beforeAutospacing="1" w:after="100" w:afterAutospacing="1"/>
        <w:ind w:left="708" w:right="476"/>
        <w:jc w:val="both"/>
        <w:rPr>
          <w:rFonts w:cs="Arial"/>
          <w:i/>
          <w:szCs w:val="24"/>
          <w:lang w:eastAsia="es-CO"/>
        </w:rPr>
      </w:pPr>
      <w:r w:rsidRPr="00563E29">
        <w:rPr>
          <w:rFonts w:cs="Arial"/>
          <w:b/>
          <w:bCs/>
          <w:i/>
          <w:szCs w:val="24"/>
          <w:lang w:eastAsia="es-CO"/>
        </w:rPr>
        <w:t>Parágrafo.</w:t>
      </w:r>
      <w:r w:rsidRPr="00563E29">
        <w:rPr>
          <w:rFonts w:cs="Arial"/>
          <w:i/>
          <w:szCs w:val="24"/>
          <w:lang w:eastAsia="es-CO"/>
        </w:rPr>
        <w:t xml:space="preserve"> Las empresas industriales y comerciales del Estado y las </w:t>
      </w:r>
      <w:r>
        <w:rPr>
          <w:rFonts w:cs="Arial"/>
          <w:i/>
          <w:szCs w:val="24"/>
          <w:lang w:eastAsia="es-CO"/>
        </w:rPr>
        <w:t xml:space="preserve">        </w:t>
      </w:r>
      <w:r w:rsidRPr="00563E29">
        <w:rPr>
          <w:rFonts w:cs="Arial"/>
          <w:i/>
          <w:szCs w:val="24"/>
          <w:lang w:eastAsia="es-CO"/>
        </w:rPr>
        <w:t>Sociedades de Economía Mixta estarán exentas de publicar la información relacionada con sus proyectos de inversión.</w:t>
      </w:r>
    </w:p>
    <w:p w:rsidR="00563E29" w:rsidRPr="00563E29" w:rsidRDefault="00563E29" w:rsidP="00563E29">
      <w:pPr>
        <w:shd w:val="clear" w:color="auto" w:fill="FFFFFF"/>
        <w:spacing w:before="100" w:beforeAutospacing="1" w:after="100" w:afterAutospacing="1"/>
        <w:ind w:left="708" w:right="476"/>
        <w:jc w:val="both"/>
        <w:rPr>
          <w:rFonts w:cs="Arial"/>
          <w:i/>
          <w:szCs w:val="24"/>
          <w:u w:val="single"/>
          <w:lang w:eastAsia="es-CO"/>
        </w:rPr>
      </w:pPr>
      <w:r w:rsidRPr="00563E29">
        <w:rPr>
          <w:rFonts w:cs="Arial"/>
          <w:b/>
          <w:i/>
          <w:szCs w:val="24"/>
          <w:lang w:eastAsia="es-CO"/>
        </w:rPr>
        <w:t>Artículo 77</w:t>
      </w:r>
      <w:r w:rsidRPr="00563E29">
        <w:rPr>
          <w:rFonts w:cs="Arial"/>
          <w:i/>
          <w:szCs w:val="24"/>
          <w:lang w:eastAsia="es-CO"/>
        </w:rPr>
        <w:t xml:space="preserve">. Publicación proyectos de inversión. Sin perjuicio de lo ordenado en los artículos 27 y 49 de la Ley 152 de 1994 y como mecanismo de mayor transparencia en la contratación pública, </w:t>
      </w:r>
      <w:r w:rsidRPr="00563E29">
        <w:rPr>
          <w:rFonts w:cs="Arial"/>
          <w:i/>
          <w:szCs w:val="24"/>
          <w:u w:val="single"/>
          <w:lang w:eastAsia="es-CO"/>
        </w:rPr>
        <w:t xml:space="preserve">todas las entidades del orden </w:t>
      </w:r>
      <w:r>
        <w:rPr>
          <w:rFonts w:cs="Arial"/>
          <w:i/>
          <w:szCs w:val="24"/>
          <w:u w:val="single"/>
          <w:lang w:eastAsia="es-CO"/>
        </w:rPr>
        <w:t xml:space="preserve">    </w:t>
      </w:r>
      <w:r w:rsidRPr="00563E29">
        <w:rPr>
          <w:rFonts w:cs="Arial"/>
          <w:i/>
          <w:szCs w:val="24"/>
          <w:u w:val="single"/>
          <w:lang w:eastAsia="es-CO"/>
        </w:rPr>
        <w:t>nacional, departamental, municipal y distrital deberán publicar en sus</w:t>
      </w:r>
      <w:r>
        <w:rPr>
          <w:rFonts w:cs="Arial"/>
          <w:i/>
          <w:szCs w:val="24"/>
          <w:u w:val="single"/>
          <w:lang w:eastAsia="es-CO"/>
        </w:rPr>
        <w:t xml:space="preserve">        </w:t>
      </w:r>
      <w:r w:rsidRPr="00563E29">
        <w:rPr>
          <w:rFonts w:cs="Arial"/>
          <w:i/>
          <w:szCs w:val="24"/>
          <w:u w:val="single"/>
          <w:lang w:eastAsia="es-CO"/>
        </w:rPr>
        <w:t xml:space="preserve"> respectivas páginas web cada proyecto de inversión, ordenado según la </w:t>
      </w:r>
      <w:r>
        <w:rPr>
          <w:rFonts w:cs="Arial"/>
          <w:i/>
          <w:szCs w:val="24"/>
          <w:u w:val="single"/>
          <w:lang w:eastAsia="es-CO"/>
        </w:rPr>
        <w:t xml:space="preserve">      </w:t>
      </w:r>
      <w:r w:rsidRPr="00563E29">
        <w:rPr>
          <w:rFonts w:cs="Arial"/>
          <w:i/>
          <w:szCs w:val="24"/>
          <w:u w:val="single"/>
          <w:lang w:eastAsia="es-CO"/>
        </w:rPr>
        <w:t xml:space="preserve">fecha de inscripción en el Banco de Programas y Proyectos de Inversión </w:t>
      </w:r>
      <w:r>
        <w:rPr>
          <w:rFonts w:cs="Arial"/>
          <w:i/>
          <w:szCs w:val="24"/>
          <w:u w:val="single"/>
          <w:lang w:eastAsia="es-CO"/>
        </w:rPr>
        <w:t xml:space="preserve">   </w:t>
      </w:r>
      <w:r w:rsidRPr="00563E29">
        <w:rPr>
          <w:rFonts w:cs="Arial"/>
          <w:i/>
          <w:szCs w:val="24"/>
          <w:u w:val="single"/>
          <w:lang w:eastAsia="es-CO"/>
        </w:rPr>
        <w:t>nacional, departamental, municipal o distrital, según el caso.</w:t>
      </w:r>
    </w:p>
    <w:p w:rsidR="00563E29" w:rsidRPr="00563E29" w:rsidRDefault="00563E29" w:rsidP="00563E29">
      <w:pPr>
        <w:shd w:val="clear" w:color="auto" w:fill="FFFFFF"/>
        <w:spacing w:before="100" w:beforeAutospacing="1" w:after="100" w:afterAutospacing="1"/>
        <w:ind w:left="708" w:right="476"/>
        <w:jc w:val="both"/>
        <w:rPr>
          <w:rFonts w:cs="Arial"/>
          <w:i/>
          <w:szCs w:val="24"/>
          <w:lang w:eastAsia="es-CO"/>
        </w:rPr>
      </w:pPr>
      <w:r w:rsidRPr="00563E29">
        <w:rPr>
          <w:rFonts w:cs="Arial"/>
          <w:b/>
          <w:i/>
          <w:szCs w:val="24"/>
          <w:lang w:eastAsia="es-CO"/>
        </w:rPr>
        <w:t xml:space="preserve">Parágrafo. </w:t>
      </w:r>
      <w:r w:rsidRPr="00563E29">
        <w:rPr>
          <w:rFonts w:cs="Arial"/>
          <w:i/>
          <w:szCs w:val="24"/>
          <w:lang w:eastAsia="es-CO"/>
        </w:rPr>
        <w:t xml:space="preserve">Las empresas industriales y comerciales del Estado y </w:t>
      </w:r>
      <w:r>
        <w:rPr>
          <w:rFonts w:cs="Arial"/>
          <w:i/>
          <w:szCs w:val="24"/>
          <w:lang w:eastAsia="es-CO"/>
        </w:rPr>
        <w:t xml:space="preserve">             </w:t>
      </w:r>
      <w:r w:rsidRPr="00563E29">
        <w:rPr>
          <w:rFonts w:cs="Arial"/>
          <w:i/>
          <w:szCs w:val="24"/>
          <w:lang w:eastAsia="es-CO"/>
        </w:rPr>
        <w:t xml:space="preserve">Sociedades de Economía Mixta estarán exentas de publicar la información relacionada con sus proyectos de inversión. </w:t>
      </w:r>
      <w:r w:rsidRPr="00563E29">
        <w:rPr>
          <w:rFonts w:cs="Arial"/>
          <w:i/>
          <w:iCs/>
          <w:szCs w:val="24"/>
        </w:rPr>
        <w:t>(</w:t>
      </w:r>
      <w:r w:rsidRPr="00563E29">
        <w:rPr>
          <w:rFonts w:cs="Arial"/>
          <w:b/>
          <w:i/>
          <w:iCs/>
          <w:szCs w:val="24"/>
        </w:rPr>
        <w:t>Subrayado fuera de texto</w:t>
      </w:r>
      <w:r w:rsidRPr="00563E29">
        <w:rPr>
          <w:rFonts w:cs="Arial"/>
          <w:i/>
          <w:iCs/>
          <w:szCs w:val="24"/>
        </w:rPr>
        <w:t>).</w:t>
      </w:r>
    </w:p>
    <w:p w:rsidR="00563E29" w:rsidRPr="00563E29" w:rsidRDefault="00563E29" w:rsidP="00563E29">
      <w:pPr>
        <w:suppressAutoHyphens/>
        <w:autoSpaceDE w:val="0"/>
        <w:autoSpaceDN w:val="0"/>
        <w:adjustRightInd w:val="0"/>
        <w:ind w:right="475"/>
        <w:jc w:val="both"/>
        <w:rPr>
          <w:rFonts w:cs="Arial"/>
          <w:szCs w:val="24"/>
          <w:lang w:eastAsia="es-CO"/>
        </w:rPr>
      </w:pPr>
      <w:r w:rsidRPr="00563E29">
        <w:rPr>
          <w:rFonts w:cs="Arial"/>
          <w:b/>
          <w:bCs/>
          <w:iCs/>
          <w:szCs w:val="24"/>
        </w:rPr>
        <w:t>Ley 962 de 2005</w:t>
      </w:r>
      <w:r w:rsidRPr="00563E29">
        <w:rPr>
          <w:rFonts w:cs="Arial"/>
          <w:i/>
          <w:iCs/>
          <w:szCs w:val="24"/>
        </w:rPr>
        <w:t xml:space="preserve"> “P</w:t>
      </w:r>
      <w:r w:rsidRPr="00563E29">
        <w:rPr>
          <w:rFonts w:cs="Arial"/>
          <w:i/>
          <w:iCs/>
          <w:szCs w:val="24"/>
          <w:lang w:eastAsia="es-CO"/>
        </w:rPr>
        <w:t>or la cual se dictan disposiciones sobre racionalización de trámites y procedimientos administrativos de los organismos y entidades del Estado y de los particulares que ejercen funciones públicas o prestan servicios públicos”</w:t>
      </w:r>
      <w:r w:rsidRPr="00563E29">
        <w:rPr>
          <w:rFonts w:cs="Arial"/>
          <w:szCs w:val="24"/>
          <w:lang w:eastAsia="es-CO"/>
        </w:rPr>
        <w:t>.</w:t>
      </w:r>
    </w:p>
    <w:p w:rsidR="00563E29" w:rsidRPr="00563E29" w:rsidRDefault="00563E29" w:rsidP="00563E29">
      <w:pPr>
        <w:suppressAutoHyphens/>
        <w:autoSpaceDE w:val="0"/>
        <w:autoSpaceDN w:val="0"/>
        <w:adjustRightInd w:val="0"/>
        <w:ind w:left="426"/>
        <w:jc w:val="both"/>
        <w:rPr>
          <w:rFonts w:cs="Arial"/>
          <w:szCs w:val="24"/>
          <w:lang w:eastAsia="es-CO"/>
        </w:rPr>
      </w:pPr>
      <w:r w:rsidRPr="00563E29">
        <w:rPr>
          <w:rFonts w:cs="Arial"/>
          <w:szCs w:val="24"/>
          <w:lang w:eastAsia="es-CO"/>
        </w:rPr>
        <w:tab/>
      </w:r>
      <w:r w:rsidRPr="00563E29">
        <w:rPr>
          <w:rFonts w:cs="Arial"/>
          <w:szCs w:val="24"/>
          <w:lang w:eastAsia="es-CO"/>
        </w:rPr>
        <w:tab/>
      </w:r>
    </w:p>
    <w:p w:rsidR="00563E29" w:rsidRPr="00563E29" w:rsidRDefault="00563E29" w:rsidP="00563E29">
      <w:pPr>
        <w:tabs>
          <w:tab w:val="num" w:pos="426"/>
        </w:tabs>
        <w:suppressAutoHyphens/>
        <w:autoSpaceDE w:val="0"/>
        <w:autoSpaceDN w:val="0"/>
        <w:adjustRightInd w:val="0"/>
        <w:ind w:left="708" w:right="618"/>
        <w:jc w:val="both"/>
        <w:rPr>
          <w:rFonts w:cs="Arial"/>
          <w:i/>
          <w:szCs w:val="24"/>
          <w:lang w:eastAsia="es-CO"/>
        </w:rPr>
      </w:pPr>
      <w:r w:rsidRPr="00563E29">
        <w:rPr>
          <w:rFonts w:cs="Arial"/>
          <w:b/>
          <w:i/>
          <w:szCs w:val="24"/>
          <w:lang w:eastAsia="es-CO"/>
        </w:rPr>
        <w:t>Artículo 3°.</w:t>
      </w:r>
      <w:r w:rsidRPr="00563E29">
        <w:rPr>
          <w:rFonts w:cs="Arial"/>
          <w:i/>
          <w:szCs w:val="24"/>
          <w:lang w:eastAsia="es-CO"/>
        </w:rPr>
        <w:t xml:space="preserve"> Las personas, en sus relaciones con la administración pública, tienen los siguientes derechos los cuales ejercitarán directamente y sin apoderado:</w:t>
      </w:r>
    </w:p>
    <w:p w:rsidR="00563E29" w:rsidRPr="00563E29" w:rsidRDefault="00563E29" w:rsidP="00563E29">
      <w:pPr>
        <w:tabs>
          <w:tab w:val="num" w:pos="426"/>
        </w:tabs>
        <w:suppressAutoHyphens/>
        <w:autoSpaceDE w:val="0"/>
        <w:autoSpaceDN w:val="0"/>
        <w:adjustRightInd w:val="0"/>
        <w:ind w:left="708" w:right="618"/>
        <w:jc w:val="both"/>
        <w:rPr>
          <w:rFonts w:cs="Arial"/>
          <w:i/>
          <w:szCs w:val="24"/>
          <w:lang w:eastAsia="es-CO"/>
        </w:rPr>
      </w:pPr>
      <w:r w:rsidRPr="00563E29">
        <w:rPr>
          <w:rFonts w:cs="Arial"/>
          <w:i/>
          <w:szCs w:val="24"/>
          <w:lang w:eastAsia="es-CO"/>
        </w:rPr>
        <w:t>…</w:t>
      </w:r>
    </w:p>
    <w:p w:rsidR="00563E29" w:rsidRPr="00563E29" w:rsidRDefault="00563E29" w:rsidP="00563E29">
      <w:pPr>
        <w:tabs>
          <w:tab w:val="num" w:pos="426"/>
        </w:tabs>
        <w:suppressAutoHyphens/>
        <w:autoSpaceDE w:val="0"/>
        <w:autoSpaceDN w:val="0"/>
        <w:adjustRightInd w:val="0"/>
        <w:ind w:left="708" w:right="618"/>
        <w:jc w:val="both"/>
        <w:rPr>
          <w:rFonts w:cs="Arial"/>
          <w:i/>
          <w:szCs w:val="24"/>
          <w:lang w:eastAsia="es-CO"/>
        </w:rPr>
      </w:pPr>
      <w:r w:rsidRPr="00563E29">
        <w:rPr>
          <w:rFonts w:cs="Arial"/>
          <w:i/>
          <w:szCs w:val="24"/>
          <w:lang w:eastAsia="es-CO"/>
        </w:rPr>
        <w:t>A conocer, en cualquier momento, el estado de la tramitación de los procedimientos en los que tengan la condición de interesados y obtener copias, a su costa, de documentos contenidos en ellos.</w:t>
      </w:r>
    </w:p>
    <w:p w:rsidR="00563E29" w:rsidRPr="00563E29" w:rsidRDefault="00563E29" w:rsidP="00563E29">
      <w:pPr>
        <w:tabs>
          <w:tab w:val="num" w:pos="426"/>
        </w:tabs>
        <w:suppressAutoHyphens/>
        <w:autoSpaceDE w:val="0"/>
        <w:autoSpaceDN w:val="0"/>
        <w:adjustRightInd w:val="0"/>
        <w:ind w:left="708" w:right="618"/>
        <w:jc w:val="both"/>
        <w:rPr>
          <w:rFonts w:cs="Arial"/>
          <w:i/>
          <w:szCs w:val="24"/>
          <w:lang w:eastAsia="es-CO"/>
        </w:rPr>
      </w:pPr>
      <w:r w:rsidRPr="00563E29">
        <w:rPr>
          <w:rFonts w:cs="Arial"/>
          <w:i/>
          <w:szCs w:val="24"/>
          <w:lang w:eastAsia="es-CO"/>
        </w:rPr>
        <w:t>…</w:t>
      </w:r>
    </w:p>
    <w:p w:rsidR="00563E29" w:rsidRPr="00563E29" w:rsidRDefault="00563E29" w:rsidP="0054479B">
      <w:pPr>
        <w:tabs>
          <w:tab w:val="num" w:pos="426"/>
        </w:tabs>
        <w:suppressAutoHyphens/>
        <w:autoSpaceDE w:val="0"/>
        <w:autoSpaceDN w:val="0"/>
        <w:adjustRightInd w:val="0"/>
        <w:ind w:left="708" w:right="618"/>
        <w:jc w:val="both"/>
        <w:rPr>
          <w:rFonts w:cs="Arial"/>
          <w:i/>
          <w:szCs w:val="24"/>
          <w:lang w:eastAsia="es-CO"/>
        </w:rPr>
      </w:pPr>
      <w:r w:rsidRPr="00563E29">
        <w:rPr>
          <w:rFonts w:cs="Arial"/>
          <w:i/>
          <w:szCs w:val="24"/>
          <w:lang w:eastAsia="es-CO"/>
        </w:rPr>
        <w:t>Al acceso a los registros y archivos de la Administración Pública en los términos previstos por la Constitución y las leyes.</w:t>
      </w:r>
      <w:r w:rsidR="0054479B">
        <w:rPr>
          <w:rFonts w:cs="Arial"/>
          <w:i/>
          <w:szCs w:val="24"/>
          <w:lang w:eastAsia="es-CO"/>
        </w:rPr>
        <w:br/>
      </w:r>
      <w:r w:rsidRPr="00563E29">
        <w:rPr>
          <w:rFonts w:cs="Arial"/>
          <w:i/>
          <w:szCs w:val="24"/>
          <w:lang w:eastAsia="es-CO"/>
        </w:rPr>
        <w:t>…</w:t>
      </w:r>
    </w:p>
    <w:p w:rsidR="00563E29" w:rsidRPr="00563E29" w:rsidRDefault="00563E29" w:rsidP="00563E29">
      <w:pPr>
        <w:tabs>
          <w:tab w:val="num" w:pos="426"/>
        </w:tabs>
        <w:suppressAutoHyphens/>
        <w:autoSpaceDE w:val="0"/>
        <w:autoSpaceDN w:val="0"/>
        <w:adjustRightInd w:val="0"/>
        <w:ind w:left="708" w:right="618"/>
        <w:jc w:val="both"/>
        <w:rPr>
          <w:rFonts w:cs="Arial"/>
          <w:i/>
          <w:szCs w:val="24"/>
          <w:lang w:eastAsia="es-CO"/>
        </w:rPr>
      </w:pPr>
      <w:r w:rsidRPr="00563E29">
        <w:rPr>
          <w:rFonts w:cs="Arial"/>
          <w:i/>
          <w:szCs w:val="24"/>
          <w:lang w:eastAsia="es-CO"/>
        </w:rPr>
        <w:t>A exigir el cumplimiento de las responsabilidades de la Administración Pública y del personal a su servicio, cuando así corresponda legalmente.</w:t>
      </w:r>
    </w:p>
    <w:p w:rsidR="00563E29" w:rsidRPr="00563E29" w:rsidRDefault="00563E29" w:rsidP="00563E29">
      <w:pPr>
        <w:tabs>
          <w:tab w:val="num" w:pos="426"/>
        </w:tabs>
        <w:suppressAutoHyphens/>
        <w:autoSpaceDE w:val="0"/>
        <w:autoSpaceDN w:val="0"/>
        <w:adjustRightInd w:val="0"/>
        <w:ind w:left="708"/>
        <w:jc w:val="both"/>
        <w:rPr>
          <w:rFonts w:cs="Arial"/>
          <w:szCs w:val="24"/>
          <w:lang w:eastAsia="es-CO"/>
        </w:rPr>
      </w:pPr>
    </w:p>
    <w:p w:rsidR="00563E29" w:rsidRPr="00563E29" w:rsidRDefault="00563E29" w:rsidP="00563E29">
      <w:pPr>
        <w:suppressAutoHyphens/>
        <w:ind w:left="708" w:right="476"/>
        <w:jc w:val="both"/>
        <w:rPr>
          <w:rFonts w:cs="Arial"/>
          <w:i/>
          <w:iCs/>
          <w:szCs w:val="24"/>
        </w:rPr>
      </w:pPr>
      <w:bookmarkStart w:id="6" w:name="BM6"/>
      <w:bookmarkEnd w:id="6"/>
      <w:r w:rsidRPr="00563E29">
        <w:rPr>
          <w:rFonts w:cs="Arial"/>
          <w:b/>
          <w:bCs/>
          <w:i/>
          <w:iCs/>
          <w:szCs w:val="24"/>
        </w:rPr>
        <w:t>Artículo 6o. Medios tecnológicos</w:t>
      </w:r>
      <w:r w:rsidRPr="00563E29">
        <w:rPr>
          <w:rFonts w:cs="Arial"/>
          <w:i/>
          <w:iCs/>
          <w:szCs w:val="24"/>
        </w:rPr>
        <w:t>. Para atender los trámites y procedimientos de su competencia, los organismos y entidades de la Administración Pública deberán ponerlos en conocimiento de los ciudadanos en la forma previst</w:t>
      </w:r>
      <w:r>
        <w:rPr>
          <w:rFonts w:cs="Arial"/>
          <w:i/>
          <w:iCs/>
          <w:szCs w:val="24"/>
        </w:rPr>
        <w:t>a en las disposiciones vigentes,</w:t>
      </w:r>
      <w:r w:rsidRPr="00563E29">
        <w:rPr>
          <w:rFonts w:cs="Arial"/>
          <w:i/>
          <w:iCs/>
          <w:szCs w:val="24"/>
        </w:rPr>
        <w:t xml:space="preserve"> o emplear, adicionalmente, cualquier medio tecnológico o documento electrónico de que dispongan, a fin de hacer efectivos los principios de igualdad, economía, celeridad, imparcialidad, publicidad, moralidad y eficacia en la función administrativa</w:t>
      </w:r>
      <w:r w:rsidRPr="00563E29">
        <w:rPr>
          <w:rFonts w:cs="Arial"/>
          <w:b/>
          <w:bCs/>
          <w:i/>
          <w:szCs w:val="24"/>
        </w:rPr>
        <w:t xml:space="preserve"> </w:t>
      </w:r>
      <w:r w:rsidRPr="00563E29">
        <w:rPr>
          <w:rFonts w:cs="Arial"/>
          <w:bCs/>
          <w:i/>
          <w:szCs w:val="24"/>
        </w:rPr>
        <w:t>(…).</w:t>
      </w:r>
    </w:p>
    <w:p w:rsidR="00563E29" w:rsidRPr="00563E29" w:rsidRDefault="00563E29" w:rsidP="00563E29">
      <w:pPr>
        <w:suppressAutoHyphens/>
        <w:ind w:left="424" w:right="476"/>
        <w:jc w:val="both"/>
        <w:rPr>
          <w:rFonts w:cs="Arial"/>
          <w:i/>
          <w:iCs/>
          <w:szCs w:val="24"/>
        </w:rPr>
      </w:pPr>
    </w:p>
    <w:p w:rsidR="00563E29" w:rsidRPr="00563E29" w:rsidRDefault="00563E29" w:rsidP="00563E29">
      <w:pPr>
        <w:suppressAutoHyphens/>
        <w:ind w:left="708" w:right="476"/>
        <w:jc w:val="both"/>
        <w:rPr>
          <w:rFonts w:cs="Arial"/>
          <w:i/>
          <w:iCs/>
          <w:szCs w:val="24"/>
        </w:rPr>
      </w:pPr>
      <w:r w:rsidRPr="00563E29">
        <w:rPr>
          <w:rFonts w:cs="Arial"/>
          <w:b/>
          <w:bCs/>
          <w:i/>
          <w:iCs/>
          <w:szCs w:val="24"/>
        </w:rPr>
        <w:t>Parágrafo 1o</w:t>
      </w:r>
      <w:r w:rsidRPr="00563E29">
        <w:rPr>
          <w:rFonts w:cs="Arial"/>
          <w:i/>
          <w:iCs/>
          <w:szCs w:val="24"/>
        </w:rPr>
        <w:t xml:space="preserve">. Las entidades y organismos de la Administración Pública deberán hacer públicos los medios tecnológicos o electrónicos de que dispongan, para permitir su utilización. </w:t>
      </w:r>
    </w:p>
    <w:p w:rsidR="00563E29" w:rsidRPr="00563E29" w:rsidRDefault="00563E29" w:rsidP="00563E29">
      <w:pPr>
        <w:suppressAutoHyphens/>
        <w:ind w:left="708" w:right="476"/>
        <w:jc w:val="both"/>
        <w:rPr>
          <w:rFonts w:cs="Arial"/>
          <w:i/>
          <w:iCs/>
          <w:szCs w:val="24"/>
        </w:rPr>
      </w:pPr>
    </w:p>
    <w:p w:rsidR="00563E29" w:rsidRPr="00563E29" w:rsidRDefault="00563E29" w:rsidP="00563E29">
      <w:pPr>
        <w:suppressAutoHyphens/>
        <w:ind w:left="708" w:right="476"/>
        <w:jc w:val="both"/>
        <w:rPr>
          <w:rFonts w:cs="Arial"/>
          <w:i/>
          <w:iCs/>
          <w:szCs w:val="24"/>
        </w:rPr>
      </w:pPr>
      <w:r w:rsidRPr="00563E29">
        <w:rPr>
          <w:rFonts w:cs="Arial"/>
          <w:b/>
          <w:bCs/>
          <w:i/>
          <w:iCs/>
          <w:szCs w:val="24"/>
        </w:rPr>
        <w:t>Parágrafo 2o</w:t>
      </w:r>
      <w:r w:rsidRPr="00563E29">
        <w:rPr>
          <w:rFonts w:cs="Arial"/>
          <w:i/>
          <w:iCs/>
          <w:szCs w:val="24"/>
        </w:rPr>
        <w:t>. En todo caso, el uso de los medios tecnológicos y electrónicos para adelantar trámites y competencias de la Administración Pública deberá garantizar los principios de autenticidad, disponibilidad e integridad (…).</w:t>
      </w:r>
    </w:p>
    <w:p w:rsidR="00563E29" w:rsidRPr="00563E29" w:rsidRDefault="00563E29" w:rsidP="00563E29">
      <w:pPr>
        <w:suppressAutoHyphens/>
        <w:ind w:left="708" w:right="618"/>
        <w:jc w:val="both"/>
        <w:rPr>
          <w:rFonts w:cs="Arial"/>
          <w:i/>
          <w:iCs/>
          <w:szCs w:val="24"/>
        </w:rPr>
      </w:pPr>
    </w:p>
    <w:p w:rsidR="00563E29" w:rsidRPr="00563E29" w:rsidRDefault="00563E29" w:rsidP="00563E29">
      <w:pPr>
        <w:pStyle w:val="NormalWeb"/>
        <w:suppressAutoHyphens/>
        <w:spacing w:before="0" w:beforeAutospacing="0" w:after="0" w:afterAutospacing="0"/>
        <w:ind w:right="617"/>
        <w:jc w:val="both"/>
        <w:rPr>
          <w:rFonts w:ascii="Arial" w:hAnsi="Arial" w:cs="Arial"/>
          <w:sz w:val="24"/>
          <w:szCs w:val="24"/>
        </w:rPr>
      </w:pPr>
      <w:r w:rsidRPr="00563E29">
        <w:rPr>
          <w:rFonts w:ascii="Arial" w:hAnsi="Arial" w:cs="Arial"/>
          <w:b/>
          <w:bCs/>
          <w:sz w:val="24"/>
          <w:szCs w:val="24"/>
        </w:rPr>
        <w:t>Ley 1551 de 2012 “</w:t>
      </w:r>
      <w:r w:rsidRPr="00563E29">
        <w:rPr>
          <w:rFonts w:ascii="Arial" w:hAnsi="Arial" w:cs="Arial"/>
          <w:i/>
          <w:iCs/>
          <w:sz w:val="24"/>
          <w:szCs w:val="24"/>
        </w:rPr>
        <w:t>Por la cual se dictan normas para modernizar la organización y el funcionamiento de los municipios”.</w:t>
      </w:r>
      <w:r w:rsidRPr="00563E29">
        <w:rPr>
          <w:rFonts w:ascii="Arial" w:hAnsi="Arial" w:cs="Arial"/>
          <w:sz w:val="24"/>
          <w:szCs w:val="24"/>
        </w:rPr>
        <w:t xml:space="preserve"> </w:t>
      </w:r>
    </w:p>
    <w:p w:rsidR="00563E29" w:rsidRPr="00563E29" w:rsidRDefault="00563E29" w:rsidP="00563E29">
      <w:pPr>
        <w:suppressAutoHyphens/>
        <w:jc w:val="both"/>
        <w:rPr>
          <w:rFonts w:cs="Arial"/>
          <w:color w:val="auto"/>
          <w:szCs w:val="24"/>
          <w:lang w:eastAsia="es-CO"/>
        </w:rPr>
      </w:pPr>
    </w:p>
    <w:p w:rsidR="00563E29" w:rsidRPr="00563E29" w:rsidRDefault="00563E29" w:rsidP="00563E29">
      <w:pPr>
        <w:pStyle w:val="NormalWeb"/>
        <w:suppressAutoHyphens/>
        <w:spacing w:before="0" w:beforeAutospacing="0" w:after="0" w:afterAutospacing="0"/>
        <w:ind w:left="851" w:right="618"/>
        <w:jc w:val="both"/>
        <w:rPr>
          <w:rFonts w:ascii="Arial" w:hAnsi="Arial" w:cs="Arial"/>
          <w:i/>
          <w:iCs/>
          <w:sz w:val="24"/>
          <w:szCs w:val="24"/>
        </w:rPr>
      </w:pPr>
      <w:r w:rsidRPr="00563E29">
        <w:rPr>
          <w:rFonts w:ascii="Arial" w:hAnsi="Arial" w:cs="Arial"/>
          <w:b/>
          <w:bCs/>
          <w:i/>
          <w:iCs/>
          <w:sz w:val="24"/>
          <w:szCs w:val="24"/>
        </w:rPr>
        <w:t xml:space="preserve">Artículo 4o. Principios rectores del ejercicio de la competencia. </w:t>
      </w:r>
      <w:r w:rsidRPr="00563E29">
        <w:rPr>
          <w:rFonts w:ascii="Arial" w:hAnsi="Arial" w:cs="Arial"/>
          <w:i/>
          <w:iCs/>
          <w:sz w:val="24"/>
          <w:szCs w:val="24"/>
        </w:rPr>
        <w:t>Los municipios ejercen las competencias que les atribuyen la Constitución y la ley, (…) y en especial con sujeción a los siguientes principios:</w:t>
      </w:r>
    </w:p>
    <w:p w:rsidR="00563E29" w:rsidRPr="00563E29" w:rsidRDefault="00563E29" w:rsidP="00563E29">
      <w:pPr>
        <w:pStyle w:val="NormalWeb"/>
        <w:suppressAutoHyphens/>
        <w:spacing w:before="0" w:beforeAutospacing="0" w:after="0" w:afterAutospacing="0"/>
        <w:ind w:left="851" w:right="618"/>
        <w:jc w:val="both"/>
        <w:rPr>
          <w:rFonts w:ascii="Arial" w:hAnsi="Arial" w:cs="Arial"/>
          <w:i/>
          <w:iCs/>
          <w:sz w:val="24"/>
          <w:szCs w:val="24"/>
        </w:rPr>
      </w:pPr>
    </w:p>
    <w:p w:rsidR="00563E29" w:rsidRPr="00563E29" w:rsidRDefault="00563E29" w:rsidP="00563E29">
      <w:pPr>
        <w:pStyle w:val="NormalWeb"/>
        <w:suppressAutoHyphens/>
        <w:spacing w:before="0" w:beforeAutospacing="0" w:after="0" w:afterAutospacing="0"/>
        <w:ind w:left="851" w:right="618"/>
        <w:jc w:val="both"/>
        <w:rPr>
          <w:rFonts w:ascii="Arial" w:hAnsi="Arial" w:cs="Arial"/>
          <w:i/>
          <w:iCs/>
          <w:sz w:val="24"/>
          <w:szCs w:val="24"/>
        </w:rPr>
      </w:pPr>
      <w:r w:rsidRPr="00563E29">
        <w:rPr>
          <w:rFonts w:ascii="Arial" w:hAnsi="Arial" w:cs="Arial"/>
          <w:i/>
          <w:iCs/>
          <w:sz w:val="24"/>
          <w:szCs w:val="24"/>
        </w:rPr>
        <w:t>(…)</w:t>
      </w:r>
    </w:p>
    <w:p w:rsidR="00563E29" w:rsidRPr="00563E29" w:rsidRDefault="00563E29" w:rsidP="00563E29">
      <w:pPr>
        <w:pStyle w:val="NormalWeb"/>
        <w:suppressAutoHyphens/>
        <w:spacing w:before="0" w:beforeAutospacing="0" w:after="0" w:afterAutospacing="0"/>
        <w:ind w:left="567" w:right="618"/>
        <w:jc w:val="both"/>
        <w:rPr>
          <w:rFonts w:ascii="Arial" w:hAnsi="Arial" w:cs="Arial"/>
          <w:i/>
          <w:iCs/>
          <w:sz w:val="24"/>
          <w:szCs w:val="24"/>
        </w:rPr>
      </w:pPr>
    </w:p>
    <w:p w:rsidR="00563E29" w:rsidRPr="00563E29" w:rsidRDefault="00563E29" w:rsidP="00563E29">
      <w:pPr>
        <w:pStyle w:val="NormalWeb"/>
        <w:suppressAutoHyphens/>
        <w:spacing w:before="0" w:beforeAutospacing="0" w:after="0" w:afterAutospacing="0"/>
        <w:ind w:left="1134" w:right="618" w:hanging="284"/>
        <w:jc w:val="both"/>
        <w:rPr>
          <w:rFonts w:ascii="Arial" w:hAnsi="Arial" w:cs="Arial"/>
          <w:i/>
          <w:iCs/>
          <w:sz w:val="24"/>
          <w:szCs w:val="24"/>
        </w:rPr>
      </w:pPr>
      <w:r w:rsidRPr="00563E29">
        <w:rPr>
          <w:rFonts w:ascii="Arial" w:hAnsi="Arial" w:cs="Arial"/>
          <w:i/>
          <w:iCs/>
          <w:sz w:val="24"/>
          <w:szCs w:val="24"/>
        </w:rPr>
        <w:t xml:space="preserve">f) </w:t>
      </w:r>
      <w:r w:rsidRPr="00563E29">
        <w:rPr>
          <w:rFonts w:ascii="Arial" w:hAnsi="Arial" w:cs="Arial"/>
          <w:i/>
          <w:iCs/>
          <w:sz w:val="24"/>
          <w:szCs w:val="24"/>
        </w:rPr>
        <w:tab/>
        <w:t>Responsabilidad y transparencia. (…)</w:t>
      </w:r>
    </w:p>
    <w:p w:rsidR="00563E29" w:rsidRPr="00563E29" w:rsidRDefault="00563E29" w:rsidP="00563E29">
      <w:pPr>
        <w:pStyle w:val="NormalWeb"/>
        <w:suppressAutoHyphens/>
        <w:spacing w:before="0" w:beforeAutospacing="0" w:after="0" w:afterAutospacing="0"/>
        <w:ind w:left="567" w:right="618"/>
        <w:jc w:val="both"/>
        <w:rPr>
          <w:rFonts w:ascii="Arial" w:hAnsi="Arial" w:cs="Arial"/>
          <w:i/>
          <w:iCs/>
          <w:sz w:val="24"/>
          <w:szCs w:val="24"/>
        </w:rPr>
      </w:pPr>
    </w:p>
    <w:p w:rsidR="00563E29" w:rsidRPr="00563E29" w:rsidRDefault="00563E29" w:rsidP="00563E29">
      <w:pPr>
        <w:pStyle w:val="NormalWeb"/>
        <w:suppressAutoHyphens/>
        <w:spacing w:before="0" w:beforeAutospacing="0" w:after="0" w:afterAutospacing="0"/>
        <w:ind w:left="1134" w:right="618"/>
        <w:jc w:val="both"/>
        <w:rPr>
          <w:rFonts w:ascii="Arial" w:hAnsi="Arial" w:cs="Arial"/>
          <w:i/>
          <w:sz w:val="24"/>
          <w:szCs w:val="24"/>
        </w:rPr>
      </w:pPr>
      <w:r w:rsidRPr="00563E29">
        <w:rPr>
          <w:rFonts w:ascii="Arial" w:hAnsi="Arial" w:cs="Arial"/>
          <w:i/>
          <w:iCs/>
          <w:sz w:val="24"/>
          <w:szCs w:val="24"/>
        </w:rPr>
        <w:t xml:space="preserve">En desarrollo de este principio, </w:t>
      </w:r>
      <w:r w:rsidRPr="00563E29">
        <w:rPr>
          <w:rFonts w:ascii="Arial" w:hAnsi="Arial" w:cs="Arial"/>
          <w:i/>
          <w:iCs/>
          <w:sz w:val="24"/>
          <w:szCs w:val="24"/>
          <w:u w:val="single"/>
        </w:rPr>
        <w:t>las autoridades municipales promoverán el control de las actuaciones de la Administración, por parte de los ciudadanos</w:t>
      </w:r>
      <w:r w:rsidRPr="00563E29">
        <w:rPr>
          <w:rFonts w:ascii="Arial" w:hAnsi="Arial" w:cs="Arial"/>
          <w:i/>
          <w:iCs/>
          <w:sz w:val="24"/>
          <w:szCs w:val="24"/>
        </w:rPr>
        <w:t xml:space="preserve">, a través de ejercicios que los involucren en la planeación, ejecución y rendición final de cuentas, como principio de responsabilidad política y administrativa de los asuntos oficiales, a fin de prevenir la ocurrencia de actos de corrupción relacionados con la ejecución del presupuesto y la contratación estatal, en cumplimiento de la legislación especial que se expida en la materia. </w:t>
      </w:r>
      <w:r w:rsidRPr="00563E29">
        <w:rPr>
          <w:rFonts w:ascii="Arial" w:hAnsi="Arial" w:cs="Arial"/>
          <w:i/>
          <w:sz w:val="24"/>
          <w:szCs w:val="24"/>
        </w:rPr>
        <w:t>(</w:t>
      </w:r>
      <w:r w:rsidRPr="00563E29">
        <w:rPr>
          <w:rFonts w:ascii="Arial" w:hAnsi="Arial" w:cs="Arial"/>
          <w:b/>
          <w:bCs/>
          <w:i/>
          <w:sz w:val="24"/>
          <w:szCs w:val="24"/>
        </w:rPr>
        <w:t>Subrayado fuera de texto).</w:t>
      </w:r>
    </w:p>
    <w:p w:rsidR="00563E29" w:rsidRPr="00563E29" w:rsidRDefault="00563E29" w:rsidP="00563E29">
      <w:pPr>
        <w:suppressAutoHyphens/>
        <w:jc w:val="both"/>
        <w:rPr>
          <w:rFonts w:cs="Arial"/>
          <w:color w:val="auto"/>
          <w:szCs w:val="24"/>
          <w:lang w:eastAsia="es-CO"/>
        </w:rPr>
      </w:pPr>
    </w:p>
    <w:p w:rsidR="00563E29" w:rsidRPr="00563E29" w:rsidRDefault="00563E29" w:rsidP="00563E29">
      <w:pPr>
        <w:numPr>
          <w:ilvl w:val="0"/>
          <w:numId w:val="11"/>
        </w:numPr>
        <w:suppressAutoHyphens/>
        <w:ind w:left="426"/>
        <w:jc w:val="both"/>
        <w:rPr>
          <w:rFonts w:cs="Arial"/>
          <w:b/>
          <w:bCs/>
          <w:color w:val="auto"/>
          <w:szCs w:val="24"/>
          <w:lang w:eastAsia="en-US"/>
        </w:rPr>
      </w:pPr>
      <w:r w:rsidRPr="00563E29">
        <w:rPr>
          <w:rFonts w:cs="Arial"/>
          <w:b/>
          <w:bCs/>
          <w:color w:val="auto"/>
          <w:szCs w:val="24"/>
          <w:lang w:eastAsia="en-US"/>
        </w:rPr>
        <w:t>JUSTIFICACIÓN DEL PROYECTO DE ACUERDO</w:t>
      </w:r>
    </w:p>
    <w:p w:rsidR="00563E29" w:rsidRPr="00563E29" w:rsidRDefault="00563E29" w:rsidP="00563E29">
      <w:pPr>
        <w:suppressAutoHyphens/>
        <w:jc w:val="both"/>
        <w:outlineLvl w:val="0"/>
        <w:rPr>
          <w:rFonts w:cs="Arial"/>
          <w:color w:val="FF0000"/>
          <w:szCs w:val="24"/>
          <w:lang w:eastAsia="en-US"/>
        </w:rPr>
      </w:pPr>
    </w:p>
    <w:p w:rsidR="00563E29" w:rsidRPr="00563E29" w:rsidRDefault="00563E29" w:rsidP="00563E29">
      <w:pPr>
        <w:suppressAutoHyphens/>
        <w:jc w:val="both"/>
        <w:rPr>
          <w:rFonts w:cs="Arial"/>
          <w:color w:val="auto"/>
          <w:szCs w:val="24"/>
          <w:lang w:eastAsia="en-US"/>
        </w:rPr>
      </w:pPr>
      <w:r w:rsidRPr="00563E29">
        <w:rPr>
          <w:rFonts w:cs="Arial"/>
          <w:color w:val="auto"/>
          <w:szCs w:val="24"/>
          <w:lang w:eastAsia="en-US"/>
        </w:rPr>
        <w:t xml:space="preserve">Un primer argumento que podemos mencionar sobre la importancia de la presente iniciativa consiste en que la publicidad de la información facilita el control de la gestión pública en varias dimensiones: 1) los ciudadanos pueden conocer sobre los criterios de asignación y priorización del gasto y de la inversión pública que son utilizados, 2) se facilita la verificación del cumplimiento de metas, 3) se promueve la transparencia en la contratación y tal vez lo más importante, 4) los ciudadanos perciben que los impuestos que pagan son utilizados por parte de la Administración para mejorar la calidad de vida de la ciudad.         </w:t>
      </w:r>
    </w:p>
    <w:p w:rsidR="00563E29" w:rsidRPr="00563E29" w:rsidRDefault="00563E29" w:rsidP="00563E29">
      <w:pPr>
        <w:suppressAutoHyphens/>
        <w:jc w:val="both"/>
        <w:rPr>
          <w:rFonts w:cs="Arial"/>
          <w:color w:val="auto"/>
          <w:szCs w:val="24"/>
          <w:u w:val="single"/>
          <w:lang w:eastAsia="en-US"/>
        </w:rPr>
      </w:pPr>
    </w:p>
    <w:p w:rsidR="00563E29" w:rsidRPr="00563E29" w:rsidRDefault="00563E29" w:rsidP="00563E29">
      <w:pPr>
        <w:suppressAutoHyphens/>
        <w:jc w:val="both"/>
        <w:rPr>
          <w:rFonts w:cs="Arial"/>
          <w:color w:val="auto"/>
          <w:szCs w:val="24"/>
          <w:lang w:eastAsia="en-US"/>
        </w:rPr>
      </w:pPr>
      <w:r w:rsidRPr="00563E29">
        <w:rPr>
          <w:rFonts w:cs="Arial"/>
          <w:color w:val="auto"/>
          <w:szCs w:val="24"/>
          <w:lang w:eastAsia="en-US"/>
        </w:rPr>
        <w:t>Como segundo argumento es pertinente señalar que hacer públicas las decisiones de las entidades promueve la veeduría sobre el manejo de los recursos públicos por parte de los ciudadanos, tal como lo señaló la Corte Constitucional en su Sentencia C-491 de 2007:</w:t>
      </w:r>
    </w:p>
    <w:p w:rsidR="00563E29" w:rsidRPr="00563E29" w:rsidRDefault="00563E29" w:rsidP="00563E29">
      <w:pPr>
        <w:suppressAutoHyphens/>
        <w:jc w:val="both"/>
        <w:rPr>
          <w:rFonts w:cs="Arial"/>
          <w:color w:val="auto"/>
          <w:szCs w:val="24"/>
          <w:lang w:eastAsia="en-US"/>
        </w:rPr>
      </w:pPr>
    </w:p>
    <w:p w:rsidR="00563E29" w:rsidRPr="00563E29" w:rsidRDefault="00563E29" w:rsidP="00563E29">
      <w:pPr>
        <w:tabs>
          <w:tab w:val="left" w:pos="8505"/>
        </w:tabs>
        <w:suppressAutoHyphens/>
        <w:ind w:left="567" w:right="618"/>
        <w:jc w:val="both"/>
        <w:rPr>
          <w:rFonts w:cs="Arial"/>
          <w:i/>
          <w:iCs/>
          <w:color w:val="auto"/>
          <w:szCs w:val="24"/>
        </w:rPr>
      </w:pPr>
      <w:r w:rsidRPr="00563E29">
        <w:rPr>
          <w:rFonts w:cs="Arial"/>
          <w:i/>
          <w:iCs/>
          <w:color w:val="auto"/>
          <w:szCs w:val="24"/>
        </w:rPr>
        <w:t>“Para la Constitución la garantía más importante del adecuado funcionamiento del régimen constitucional está en la plena publicidad y transparencia de la gestión pública. Las decisiones o actuaciones de los servidores públicos que no se quieren mostrar son usualmente aquellas que no se pueden justificar (…). En efecto, la transparencia y la publicidad de la información pública son dos condiciones necesarias para que las agencias del Estado se vean obligadas a explicar públicamente las decisiones adoptadas y el uso que le han dado al poder y a los recursos públicos; son la garantía más importante de la lucha contra la corrupción y del sometimiento de los servidores públicos a los fines y procedimientos que les impone el derecho; son la base sobre la cual se puede ejercer un verdadero control ciudadano de la gestión pública y satisfacer los derechos políticos conexos. En este sentido, la Corte ha reiterado que el acceso a información y documentación oficial, constituye una condición de posibilidad para la existencia y ejercicio de las funciones de crítica y fiscalización de los actos del gobierno (…).</w:t>
      </w:r>
      <w:r w:rsidRPr="00563E29">
        <w:rPr>
          <w:rStyle w:val="Refdenotaalpie"/>
          <w:rFonts w:cs="Arial"/>
          <w:color w:val="auto"/>
          <w:szCs w:val="24"/>
          <w:lang w:eastAsia="en-US"/>
        </w:rPr>
        <w:footnoteReference w:id="2"/>
      </w:r>
    </w:p>
    <w:p w:rsidR="00563E29" w:rsidRPr="00563E29" w:rsidRDefault="00563E29" w:rsidP="00563E29">
      <w:pPr>
        <w:suppressAutoHyphens/>
        <w:jc w:val="both"/>
        <w:rPr>
          <w:rFonts w:cs="Arial"/>
          <w:noProof/>
          <w:color w:val="auto"/>
          <w:szCs w:val="24"/>
          <w:lang w:eastAsia="es-CO"/>
        </w:rPr>
      </w:pPr>
    </w:p>
    <w:p w:rsidR="00563E29" w:rsidRPr="00563E29" w:rsidRDefault="00563E29" w:rsidP="00563E29">
      <w:pPr>
        <w:suppressAutoHyphens/>
        <w:jc w:val="both"/>
        <w:rPr>
          <w:rFonts w:cs="Arial"/>
          <w:noProof/>
          <w:color w:val="auto"/>
          <w:szCs w:val="24"/>
          <w:lang w:eastAsia="es-CO"/>
        </w:rPr>
      </w:pPr>
      <w:r w:rsidRPr="00563E29">
        <w:rPr>
          <w:rFonts w:cs="Arial"/>
          <w:noProof/>
          <w:color w:val="auto"/>
          <w:szCs w:val="24"/>
          <w:lang w:eastAsia="es-CO"/>
        </w:rPr>
        <w:t>Un tercer criterio que justifica la iniciativa es que se hace indispensable que la Administración Distrital fomente y vele por el acceso a la información, facilite la consulta por parte de los ciudadanos, permita mejorar los indicadores de rendición de cuentas de cada una de las entidades públicas y construya confianza en los ciudadanos en la capacidad de gestión y eficiencia administrativa de las instituciones públicas.</w:t>
      </w:r>
    </w:p>
    <w:p w:rsidR="00563E29" w:rsidRPr="00563E29" w:rsidRDefault="00563E29" w:rsidP="00563E29">
      <w:pPr>
        <w:suppressAutoHyphens/>
        <w:jc w:val="both"/>
        <w:outlineLvl w:val="0"/>
        <w:rPr>
          <w:rFonts w:cs="Arial"/>
          <w:color w:val="auto"/>
          <w:szCs w:val="24"/>
          <w:lang w:eastAsia="en-US"/>
        </w:rPr>
      </w:pPr>
    </w:p>
    <w:p w:rsidR="00563E29" w:rsidRPr="00563E29" w:rsidRDefault="00563E29" w:rsidP="00563E29">
      <w:pPr>
        <w:suppressAutoHyphens/>
        <w:jc w:val="both"/>
        <w:rPr>
          <w:rFonts w:cs="Arial"/>
          <w:bCs/>
          <w:color w:val="auto"/>
          <w:szCs w:val="24"/>
        </w:rPr>
      </w:pPr>
      <w:r w:rsidRPr="00563E29">
        <w:rPr>
          <w:rFonts w:cs="Arial"/>
          <w:szCs w:val="24"/>
        </w:rPr>
        <w:t>De esta forma, mediante la presente iniciativa, a través del acceso a las tecnologías de la información y las comunicaciones, específicamente en un Portal web de la Secretaria Distrital de Hacienda, cuyo objeto es que los ciudadanos puedan acceder a la información sobre la destinación, uso y ejecución de los recursos públicos desagregados por proyectos y metas respectivas, que permita un mayor c</w:t>
      </w:r>
      <w:r w:rsidRPr="00563E29">
        <w:rPr>
          <w:rFonts w:cs="Arial"/>
          <w:bCs/>
          <w:color w:val="auto"/>
          <w:szCs w:val="24"/>
          <w:lang w:eastAsia="en-US"/>
        </w:rPr>
        <w:t xml:space="preserve">ontrol de la asignación de los recursos públicos por parte de los ciudadanos y una mayor transparencia en la rendición de cuentas. </w:t>
      </w:r>
      <w:r w:rsidRPr="00563E29">
        <w:rPr>
          <w:rFonts w:cs="Arial"/>
          <w:bCs/>
          <w:color w:val="auto"/>
          <w:szCs w:val="24"/>
        </w:rPr>
        <w:t xml:space="preserve">Una medida conveniente para lograr la eficacia de cualquier política pública es garantizar la publicidad de la información de las funciones y decisiones a cargo del Distrito.  </w:t>
      </w:r>
    </w:p>
    <w:p w:rsidR="00563E29" w:rsidRPr="00563E29" w:rsidRDefault="00563E29" w:rsidP="00563E29">
      <w:pPr>
        <w:suppressAutoHyphens/>
        <w:jc w:val="both"/>
        <w:rPr>
          <w:rFonts w:cs="Arial"/>
          <w:color w:val="FF0000"/>
          <w:szCs w:val="24"/>
          <w:lang w:eastAsia="en-US"/>
        </w:rPr>
      </w:pPr>
    </w:p>
    <w:p w:rsidR="00563E29" w:rsidRPr="00563E29" w:rsidRDefault="00563E29" w:rsidP="00563E29">
      <w:pPr>
        <w:suppressAutoHyphens/>
        <w:jc w:val="both"/>
        <w:rPr>
          <w:rFonts w:cs="Arial"/>
          <w:color w:val="auto"/>
          <w:szCs w:val="24"/>
          <w:lang w:eastAsia="en-US"/>
        </w:rPr>
      </w:pPr>
      <w:r w:rsidRPr="00563E29">
        <w:rPr>
          <w:rFonts w:cs="Arial"/>
          <w:color w:val="auto"/>
          <w:szCs w:val="24"/>
          <w:lang w:eastAsia="en-US"/>
        </w:rPr>
        <w:t>La iniciativa que le proponemos al Concejo de la ciudad es la creación de un enlace en el sitio web de la Secretaría Distrital de Hacienda que ponga en funcionamiento el “Portal aquí su Plata se ve”</w:t>
      </w:r>
      <w:r w:rsidRPr="00563E29">
        <w:rPr>
          <w:rFonts w:cs="Arial"/>
          <w:color w:val="auto"/>
          <w:szCs w:val="24"/>
          <w:lang w:val="es-ES_tradnl"/>
        </w:rPr>
        <w:t xml:space="preserve">, que </w:t>
      </w:r>
      <w:r w:rsidRPr="00563E29">
        <w:rPr>
          <w:rFonts w:cs="Arial"/>
          <w:color w:val="auto"/>
          <w:szCs w:val="24"/>
          <w:lang w:eastAsia="en-US"/>
        </w:rPr>
        <w:t>incluya la información de los proyectos y metas respectivas que reflejen el estado de las inversiones y gastos de cada entidad, en cumplimiento de la Ley 1712 de 2014.</w:t>
      </w:r>
    </w:p>
    <w:p w:rsidR="00563E29" w:rsidRPr="00563E29" w:rsidRDefault="00563E29" w:rsidP="00563E29">
      <w:pPr>
        <w:suppressAutoHyphens/>
        <w:jc w:val="both"/>
        <w:rPr>
          <w:rFonts w:cs="Arial"/>
          <w:color w:val="FF0000"/>
          <w:szCs w:val="24"/>
          <w:lang w:eastAsia="en-US"/>
        </w:rPr>
      </w:pPr>
      <w:r w:rsidRPr="00563E29">
        <w:rPr>
          <w:rFonts w:cs="Arial"/>
          <w:color w:val="FF0000"/>
          <w:szCs w:val="24"/>
          <w:lang w:eastAsia="en-US"/>
        </w:rPr>
        <w:t xml:space="preserve"> </w:t>
      </w:r>
    </w:p>
    <w:p w:rsidR="00563E29" w:rsidRPr="00563E29" w:rsidRDefault="00563E29" w:rsidP="00563E29">
      <w:pPr>
        <w:pStyle w:val="Prrafodelista2"/>
        <w:suppressAutoHyphens/>
        <w:ind w:left="0"/>
        <w:jc w:val="both"/>
        <w:rPr>
          <w:color w:val="FF0000"/>
        </w:rPr>
      </w:pPr>
    </w:p>
    <w:p w:rsidR="00563E29" w:rsidRPr="00563E29" w:rsidRDefault="00563E29" w:rsidP="00563E29">
      <w:pPr>
        <w:pStyle w:val="Prrafodelista2"/>
        <w:numPr>
          <w:ilvl w:val="0"/>
          <w:numId w:val="11"/>
        </w:numPr>
        <w:suppressAutoHyphens/>
        <w:ind w:left="426"/>
        <w:jc w:val="both"/>
        <w:rPr>
          <w:b/>
          <w:bCs/>
        </w:rPr>
      </w:pPr>
      <w:r w:rsidRPr="00563E29">
        <w:rPr>
          <w:b/>
          <w:bCs/>
        </w:rPr>
        <w:t>COMPETENCIA DEL CONCEJO DE BOGOTÁ, D.C.</w:t>
      </w:r>
    </w:p>
    <w:p w:rsidR="00563E29" w:rsidRPr="00563E29" w:rsidRDefault="00563E29" w:rsidP="00563E29">
      <w:pPr>
        <w:suppressAutoHyphens/>
        <w:jc w:val="both"/>
        <w:rPr>
          <w:rFonts w:cs="Arial"/>
          <w:szCs w:val="24"/>
        </w:rPr>
      </w:pPr>
    </w:p>
    <w:p w:rsidR="00563E29" w:rsidRPr="00563E29" w:rsidRDefault="00563E29" w:rsidP="00563E29">
      <w:pPr>
        <w:suppressAutoHyphens/>
        <w:ind w:right="51"/>
        <w:jc w:val="both"/>
        <w:rPr>
          <w:rFonts w:cs="Arial"/>
          <w:szCs w:val="24"/>
        </w:rPr>
      </w:pPr>
      <w:r w:rsidRPr="00563E29">
        <w:rPr>
          <w:rFonts w:cs="Arial"/>
          <w:szCs w:val="24"/>
        </w:rPr>
        <w:t>La competencia del Concejo de Bogotá, D.C. para aprobar la iniciativa se sustenta jurídicamente en los numerales 1o. y 10 del artículo 12 del Decreto Ley 1421 de 1993, los cuales señalan que corresponde al Concejo dictar las normas necesarias para garantizar, de una parte, el adecuado cumplimiento de las funciones y la eficiente prestación de los servicios a cargo del Distrito y, de otra parte, la participación y veedurías ciudadanas.</w:t>
      </w:r>
    </w:p>
    <w:p w:rsidR="00563E29" w:rsidRPr="00563E29" w:rsidRDefault="00563E29" w:rsidP="00563E29">
      <w:pPr>
        <w:suppressAutoHyphens/>
        <w:rPr>
          <w:rFonts w:cs="Arial"/>
          <w:color w:val="auto"/>
          <w:szCs w:val="24"/>
          <w:lang w:eastAsia="en-US"/>
        </w:rPr>
      </w:pPr>
    </w:p>
    <w:p w:rsidR="00563E29" w:rsidRPr="00563E29" w:rsidRDefault="00563E29" w:rsidP="00563E29">
      <w:pPr>
        <w:suppressAutoHyphens/>
        <w:ind w:left="567" w:right="618"/>
        <w:jc w:val="both"/>
        <w:rPr>
          <w:rFonts w:cs="Arial"/>
          <w:i/>
          <w:color w:val="auto"/>
          <w:szCs w:val="24"/>
        </w:rPr>
      </w:pPr>
      <w:bookmarkStart w:id="7" w:name="12"/>
      <w:bookmarkEnd w:id="7"/>
      <w:r w:rsidRPr="00563E29">
        <w:rPr>
          <w:rFonts w:cs="Arial"/>
          <w:b/>
          <w:i/>
          <w:color w:val="auto"/>
          <w:szCs w:val="24"/>
        </w:rPr>
        <w:t>ARTÍCULO 12. ATRIBUCIONES</w:t>
      </w:r>
      <w:r w:rsidRPr="00563E29">
        <w:rPr>
          <w:rFonts w:cs="Arial"/>
          <w:b/>
          <w:i/>
          <w:color w:val="000080"/>
          <w:szCs w:val="24"/>
        </w:rPr>
        <w:t>.</w:t>
      </w:r>
      <w:r w:rsidRPr="00563E29">
        <w:rPr>
          <w:rFonts w:cs="Arial"/>
          <w:i/>
          <w:color w:val="auto"/>
          <w:szCs w:val="24"/>
        </w:rPr>
        <w:t xml:space="preserve"> Corresponde al Concejo Distrital, de conformidad con la Constitución y a la ley:</w:t>
      </w:r>
    </w:p>
    <w:p w:rsidR="00563E29" w:rsidRPr="00563E29" w:rsidRDefault="00563E29" w:rsidP="00563E29">
      <w:pPr>
        <w:suppressAutoHyphens/>
        <w:ind w:left="567" w:right="618"/>
        <w:jc w:val="both"/>
        <w:rPr>
          <w:rFonts w:cs="Arial"/>
          <w:i/>
          <w:color w:val="auto"/>
          <w:szCs w:val="24"/>
        </w:rPr>
      </w:pPr>
    </w:p>
    <w:p w:rsidR="00563E29" w:rsidRPr="00563E29" w:rsidRDefault="00563E29" w:rsidP="00563E29">
      <w:pPr>
        <w:suppressAutoHyphens/>
        <w:ind w:left="993" w:right="618" w:hanging="426"/>
        <w:jc w:val="both"/>
        <w:rPr>
          <w:rFonts w:cs="Arial"/>
          <w:i/>
          <w:color w:val="auto"/>
          <w:szCs w:val="24"/>
        </w:rPr>
      </w:pPr>
      <w:r w:rsidRPr="00563E29">
        <w:rPr>
          <w:rFonts w:cs="Arial"/>
          <w:i/>
          <w:color w:val="auto"/>
          <w:szCs w:val="24"/>
        </w:rPr>
        <w:t xml:space="preserve">1. </w:t>
      </w:r>
      <w:r w:rsidRPr="00563E29">
        <w:rPr>
          <w:rFonts w:cs="Arial"/>
          <w:i/>
          <w:color w:val="auto"/>
          <w:szCs w:val="24"/>
        </w:rPr>
        <w:tab/>
        <w:t xml:space="preserve">Dictar las normas necesarias para garantizar el adecuado cumplimiento de las funciones y la eficiente prestación de los servicios a cargo del Distrito. </w:t>
      </w:r>
    </w:p>
    <w:p w:rsidR="00563E29" w:rsidRPr="00563E29" w:rsidRDefault="00563E29" w:rsidP="00563E29">
      <w:pPr>
        <w:suppressAutoHyphens/>
        <w:ind w:left="993" w:right="618" w:hanging="426"/>
        <w:jc w:val="both"/>
        <w:rPr>
          <w:rFonts w:cs="Arial"/>
          <w:i/>
          <w:color w:val="auto"/>
          <w:szCs w:val="24"/>
          <w:lang w:eastAsia="en-US"/>
        </w:rPr>
      </w:pPr>
      <w:r w:rsidRPr="00563E29">
        <w:rPr>
          <w:rFonts w:cs="Arial"/>
          <w:i/>
          <w:color w:val="auto"/>
          <w:szCs w:val="24"/>
          <w:lang w:eastAsia="en-US"/>
        </w:rPr>
        <w:t>(…)</w:t>
      </w:r>
    </w:p>
    <w:p w:rsidR="00563E29" w:rsidRPr="00563E29" w:rsidRDefault="00563E29" w:rsidP="00563E29">
      <w:pPr>
        <w:suppressAutoHyphens/>
        <w:ind w:left="993" w:right="618" w:hanging="426"/>
        <w:jc w:val="both"/>
        <w:rPr>
          <w:rFonts w:cs="Arial"/>
          <w:i/>
          <w:color w:val="auto"/>
          <w:szCs w:val="24"/>
        </w:rPr>
      </w:pPr>
      <w:r w:rsidRPr="00563E29">
        <w:rPr>
          <w:rFonts w:cs="Arial"/>
          <w:i/>
          <w:color w:val="auto"/>
          <w:szCs w:val="24"/>
        </w:rPr>
        <w:t xml:space="preserve">10. </w:t>
      </w:r>
      <w:r w:rsidRPr="00563E29">
        <w:rPr>
          <w:rFonts w:cs="Arial"/>
          <w:i/>
          <w:color w:val="auto"/>
          <w:szCs w:val="24"/>
        </w:rPr>
        <w:tab/>
        <w:t>Dictar las normas que garanticen la descentralización, la desconcentración y la participación y veeduría ciudadanas.</w:t>
      </w:r>
    </w:p>
    <w:p w:rsidR="00563E29" w:rsidRPr="00563E29" w:rsidRDefault="00563E29" w:rsidP="00563E29">
      <w:pPr>
        <w:suppressAutoHyphens/>
        <w:ind w:firstLine="709"/>
        <w:jc w:val="both"/>
        <w:rPr>
          <w:rFonts w:cs="Arial"/>
          <w:color w:val="auto"/>
          <w:szCs w:val="24"/>
          <w:lang w:eastAsia="en-US"/>
        </w:rPr>
      </w:pPr>
    </w:p>
    <w:p w:rsidR="00563E29" w:rsidRPr="00563E29" w:rsidRDefault="00563E29" w:rsidP="00563E29">
      <w:pPr>
        <w:suppressAutoHyphens/>
        <w:jc w:val="both"/>
        <w:rPr>
          <w:rFonts w:cs="Arial"/>
          <w:color w:val="auto"/>
          <w:szCs w:val="24"/>
          <w:lang w:eastAsia="en-US"/>
        </w:rPr>
      </w:pPr>
      <w:r w:rsidRPr="00563E29">
        <w:rPr>
          <w:rFonts w:cs="Arial"/>
          <w:color w:val="auto"/>
          <w:szCs w:val="24"/>
          <w:lang w:eastAsia="en-US"/>
        </w:rPr>
        <w:t>El presente Proyecto de Acuerdo tiene como finalidad hacer efectiva la obligación que tienen las entidades públicas de garantizar la publicidad de sus decisiones como instrumento para garantizar mayor transparencia en la contratación y en la asignación de los recursos públicos.</w:t>
      </w:r>
    </w:p>
    <w:p w:rsidR="00563E29" w:rsidRPr="00563E29" w:rsidRDefault="00563E29" w:rsidP="00563E29">
      <w:pPr>
        <w:suppressAutoHyphens/>
        <w:jc w:val="both"/>
        <w:rPr>
          <w:rFonts w:cs="Arial"/>
          <w:color w:val="auto"/>
          <w:szCs w:val="24"/>
          <w:lang w:eastAsia="en-US"/>
        </w:rPr>
      </w:pPr>
    </w:p>
    <w:p w:rsidR="00563E29" w:rsidRPr="00563E29" w:rsidRDefault="00563E29" w:rsidP="00563E29">
      <w:pPr>
        <w:numPr>
          <w:ilvl w:val="0"/>
          <w:numId w:val="11"/>
        </w:numPr>
        <w:suppressAutoHyphens/>
        <w:ind w:left="426"/>
        <w:jc w:val="both"/>
        <w:rPr>
          <w:rFonts w:cs="Arial"/>
          <w:b/>
          <w:bCs/>
          <w:color w:val="auto"/>
          <w:szCs w:val="24"/>
          <w:lang w:eastAsia="en-US"/>
        </w:rPr>
      </w:pPr>
      <w:r w:rsidRPr="00563E29">
        <w:rPr>
          <w:rFonts w:cs="Arial"/>
          <w:b/>
          <w:bCs/>
          <w:color w:val="auto"/>
          <w:szCs w:val="24"/>
          <w:lang w:eastAsia="en-US"/>
        </w:rPr>
        <w:t>IMPACTO FISCAL</w:t>
      </w:r>
    </w:p>
    <w:p w:rsidR="00563E29" w:rsidRPr="00563E29" w:rsidRDefault="00563E29" w:rsidP="00563E29">
      <w:pPr>
        <w:suppressAutoHyphens/>
        <w:jc w:val="both"/>
        <w:rPr>
          <w:rFonts w:cs="Arial"/>
          <w:color w:val="auto"/>
          <w:szCs w:val="24"/>
          <w:lang w:eastAsia="en-US"/>
        </w:rPr>
      </w:pPr>
    </w:p>
    <w:p w:rsidR="00563E29" w:rsidRPr="00563E29" w:rsidRDefault="00563E29" w:rsidP="00563E29">
      <w:pPr>
        <w:suppressAutoHyphens/>
        <w:jc w:val="both"/>
        <w:rPr>
          <w:rFonts w:cs="Arial"/>
          <w:szCs w:val="24"/>
        </w:rPr>
      </w:pPr>
      <w:r w:rsidRPr="00563E29">
        <w:rPr>
          <w:rFonts w:cs="Arial"/>
          <w:szCs w:val="24"/>
        </w:rPr>
        <w:t xml:space="preserve">La Ley 819 de </w:t>
      </w:r>
      <w:r w:rsidRPr="00563E29">
        <w:rPr>
          <w:rFonts w:cs="Arial"/>
          <w:i/>
          <w:iCs/>
          <w:szCs w:val="24"/>
        </w:rPr>
        <w:t>2003 “Por la cual se dictan normas orgánicas en materia de presupuesto, responsabilidad y transparencia fiscal y se dictan otras disposiciones”</w:t>
      </w:r>
      <w:r w:rsidRPr="00563E29">
        <w:rPr>
          <w:rFonts w:cs="Arial"/>
          <w:szCs w:val="24"/>
        </w:rPr>
        <w:t>, en su artículo 7o, establece que el impacto fiscal de todo Proyecto de Acuerdo debe ser explícito y compatible con el Marco Fiscal de Mediano Plazo, para lo cual en la respectiva Exposición de Motivos deberán incluirse expresamente los costos fiscales de la iniciativa y la fuente de ingreso adicional que se generaría para financiar tales costos. En cumplimiento de la norma señalada, es conveniente señalar que la presente iniciativa no tiene impacto fiscal ni incide sobre el Marco Fiscal de Mediano Plazo por cuanto la creación del “Portal aquí su Plata se ve”, no genera la asignación de recursos adicionales sino que por el contrario hace parte del presupuesto que las entidades asignan al cumplimiento de sus funciones de divulgación y publicidad de la información pública. Por esta razón, no es necesario generar ingresos adicionales para estos efectos.</w:t>
      </w:r>
    </w:p>
    <w:p w:rsidR="00563E29" w:rsidRPr="00563E29" w:rsidRDefault="00563E29" w:rsidP="00563E29">
      <w:pPr>
        <w:tabs>
          <w:tab w:val="left" w:pos="7030"/>
        </w:tabs>
        <w:suppressAutoHyphens/>
        <w:jc w:val="both"/>
        <w:rPr>
          <w:rFonts w:cs="Arial"/>
          <w:szCs w:val="24"/>
        </w:rPr>
      </w:pPr>
      <w:r w:rsidRPr="00563E29">
        <w:rPr>
          <w:rFonts w:cs="Arial"/>
          <w:szCs w:val="24"/>
        </w:rPr>
        <w:tab/>
      </w:r>
    </w:p>
    <w:p w:rsidR="00563E29" w:rsidRPr="00563E29" w:rsidRDefault="00563E29" w:rsidP="00563E29">
      <w:pPr>
        <w:suppressAutoHyphens/>
        <w:jc w:val="both"/>
        <w:rPr>
          <w:rFonts w:cs="Arial"/>
          <w:color w:val="auto"/>
          <w:szCs w:val="24"/>
          <w:lang w:val="es-ES_tradnl"/>
        </w:rPr>
      </w:pPr>
      <w:r w:rsidRPr="00563E29">
        <w:rPr>
          <w:rFonts w:cs="Arial"/>
          <w:szCs w:val="24"/>
        </w:rPr>
        <w:t xml:space="preserve">Con fundamento en lo expuesto previamente, presento a consideración del Concejo Distrital el Proyecto de Acuerdo </w:t>
      </w:r>
      <w:r w:rsidRPr="00563E29">
        <w:rPr>
          <w:rFonts w:cs="Arial"/>
          <w:color w:val="auto"/>
          <w:szCs w:val="24"/>
          <w:lang w:val="es-ES_tradnl"/>
        </w:rPr>
        <w:t>“</w:t>
      </w:r>
      <w:r w:rsidRPr="00563E29">
        <w:rPr>
          <w:rFonts w:cs="Arial"/>
          <w:i/>
          <w:iCs/>
          <w:color w:val="auto"/>
          <w:szCs w:val="24"/>
          <w:lang w:val="es-ES_tradnl"/>
        </w:rPr>
        <w:t>Por el cual se crea el Portal aquí su Plata se Ve”</w:t>
      </w:r>
      <w:r w:rsidRPr="00563E29">
        <w:rPr>
          <w:rFonts w:cs="Arial"/>
          <w:color w:val="auto"/>
          <w:szCs w:val="24"/>
          <w:lang w:val="es-ES_tradnl"/>
        </w:rPr>
        <w:t>.</w:t>
      </w:r>
    </w:p>
    <w:p w:rsidR="00563E29" w:rsidRPr="00563E29" w:rsidRDefault="00563E29" w:rsidP="00563E29">
      <w:pPr>
        <w:suppressAutoHyphens/>
        <w:jc w:val="both"/>
        <w:rPr>
          <w:rFonts w:cs="Arial"/>
          <w:szCs w:val="24"/>
          <w:lang w:val="es-ES_tradnl"/>
        </w:rPr>
      </w:pPr>
    </w:p>
    <w:p w:rsidR="0054479B" w:rsidRDefault="0054479B" w:rsidP="0054479B">
      <w:pPr>
        <w:rPr>
          <w:rFonts w:cs="Arial"/>
          <w:sz w:val="22"/>
          <w:szCs w:val="22"/>
          <w:lang w:val="es-MX"/>
        </w:rPr>
      </w:pPr>
    </w:p>
    <w:p w:rsidR="0054479B" w:rsidRPr="0054479B" w:rsidRDefault="0054479B" w:rsidP="0054479B">
      <w:pPr>
        <w:rPr>
          <w:rFonts w:cs="Arial"/>
          <w:sz w:val="22"/>
          <w:szCs w:val="22"/>
          <w:lang w:val="es-MX"/>
        </w:rPr>
      </w:pPr>
      <w:r w:rsidRPr="0054479B">
        <w:rPr>
          <w:rFonts w:cs="Arial"/>
          <w:sz w:val="22"/>
          <w:szCs w:val="22"/>
          <w:lang w:val="es-MX"/>
        </w:rPr>
        <w:t>Cordialmente,</w:t>
      </w:r>
    </w:p>
    <w:p w:rsidR="0054479B" w:rsidRPr="0054479B" w:rsidRDefault="0054479B" w:rsidP="0054479B">
      <w:pPr>
        <w:rPr>
          <w:rFonts w:cs="Arial"/>
          <w:sz w:val="22"/>
          <w:szCs w:val="22"/>
          <w:lang w:val="es-MX"/>
        </w:rPr>
      </w:pPr>
    </w:p>
    <w:p w:rsidR="0054479B" w:rsidRPr="0054479B" w:rsidRDefault="0054479B" w:rsidP="0054479B">
      <w:pPr>
        <w:rPr>
          <w:rFonts w:cs="Arial"/>
          <w:sz w:val="22"/>
          <w:szCs w:val="22"/>
          <w:lang w:val="es-MX"/>
        </w:rPr>
      </w:pPr>
    </w:p>
    <w:p w:rsidR="0054479B" w:rsidRPr="0054479B" w:rsidRDefault="0054479B" w:rsidP="0054479B">
      <w:pPr>
        <w:rPr>
          <w:rFonts w:cs="Arial"/>
          <w:sz w:val="22"/>
          <w:szCs w:val="22"/>
          <w:lang w:val="es-MX"/>
        </w:rPr>
      </w:pPr>
    </w:p>
    <w:p w:rsidR="0054479B" w:rsidRPr="0054479B" w:rsidRDefault="0054479B" w:rsidP="0054479B">
      <w:pPr>
        <w:rPr>
          <w:rFonts w:cs="Arial"/>
          <w:sz w:val="22"/>
          <w:szCs w:val="22"/>
          <w:lang w:val="es-MX"/>
        </w:rPr>
      </w:pPr>
    </w:p>
    <w:p w:rsidR="0054479B" w:rsidRPr="0054479B" w:rsidRDefault="0054479B" w:rsidP="0054479B">
      <w:pPr>
        <w:pStyle w:val="NormalWeb"/>
        <w:spacing w:before="0" w:beforeAutospacing="0" w:after="0" w:afterAutospacing="0"/>
        <w:jc w:val="both"/>
        <w:rPr>
          <w:rFonts w:ascii="Arial" w:hAnsi="Arial" w:cs="Arial"/>
          <w:sz w:val="22"/>
          <w:szCs w:val="22"/>
        </w:rPr>
      </w:pPr>
      <w:r w:rsidRPr="0054479B">
        <w:rPr>
          <w:rFonts w:ascii="Arial" w:hAnsi="Arial" w:cs="Arial"/>
          <w:sz w:val="22"/>
          <w:szCs w:val="22"/>
        </w:rPr>
        <w:t xml:space="preserve">H.C. HORACIO JOSÉ SERPA MONCADA                  H.C. MARÍA VICTORIA VARGAS SILVA Partido Liberal Colombiano   </w:t>
      </w:r>
      <w:r>
        <w:rPr>
          <w:rFonts w:ascii="Arial" w:hAnsi="Arial" w:cs="Arial"/>
          <w:sz w:val="22"/>
          <w:szCs w:val="22"/>
        </w:rPr>
        <w:tab/>
      </w:r>
      <w:r>
        <w:rPr>
          <w:rFonts w:ascii="Arial" w:hAnsi="Arial" w:cs="Arial"/>
          <w:sz w:val="22"/>
          <w:szCs w:val="22"/>
        </w:rPr>
        <w:tab/>
        <w:t xml:space="preserve">                 </w:t>
      </w:r>
      <w:r w:rsidR="009561AD">
        <w:rPr>
          <w:rFonts w:ascii="Arial" w:hAnsi="Arial" w:cs="Arial"/>
          <w:sz w:val="22"/>
          <w:szCs w:val="22"/>
        </w:rPr>
        <w:t xml:space="preserve"> </w:t>
      </w:r>
      <w:r>
        <w:rPr>
          <w:rFonts w:ascii="Arial" w:hAnsi="Arial" w:cs="Arial"/>
          <w:sz w:val="22"/>
          <w:szCs w:val="22"/>
        </w:rPr>
        <w:t xml:space="preserve"> </w:t>
      </w:r>
      <w:r w:rsidRPr="0054479B">
        <w:rPr>
          <w:rFonts w:ascii="Arial" w:hAnsi="Arial" w:cs="Arial"/>
          <w:sz w:val="22"/>
          <w:szCs w:val="22"/>
        </w:rPr>
        <w:t>Vocera Partido Liberal Colombiano</w:t>
      </w:r>
      <w:r w:rsidRPr="0054479B">
        <w:rPr>
          <w:rFonts w:cs="Arial"/>
          <w:sz w:val="22"/>
          <w:szCs w:val="22"/>
        </w:rPr>
        <w:tab/>
      </w:r>
      <w:r w:rsidRPr="0054479B">
        <w:rPr>
          <w:rFonts w:ascii="Arial" w:hAnsi="Arial" w:cs="Arial"/>
          <w:sz w:val="22"/>
          <w:szCs w:val="22"/>
        </w:rPr>
        <w:t xml:space="preserve">                                                         </w:t>
      </w:r>
      <w:r w:rsidRPr="0054479B">
        <w:rPr>
          <w:rFonts w:cs="Arial"/>
          <w:sz w:val="22"/>
          <w:szCs w:val="22"/>
        </w:rPr>
        <w:tab/>
      </w:r>
      <w:r w:rsidRPr="0054479B">
        <w:rPr>
          <w:rFonts w:cs="Arial"/>
          <w:sz w:val="22"/>
          <w:szCs w:val="22"/>
        </w:rPr>
        <w:tab/>
      </w:r>
    </w:p>
    <w:p w:rsidR="0054479B" w:rsidRPr="0054479B" w:rsidRDefault="0054479B" w:rsidP="0054479B">
      <w:pPr>
        <w:jc w:val="both"/>
        <w:rPr>
          <w:rFonts w:cs="Arial"/>
          <w:sz w:val="22"/>
          <w:szCs w:val="22"/>
        </w:rPr>
      </w:pPr>
      <w:r w:rsidRPr="0054479B">
        <w:rPr>
          <w:rFonts w:cs="Arial"/>
          <w:sz w:val="22"/>
          <w:szCs w:val="22"/>
        </w:rPr>
        <w:tab/>
      </w:r>
      <w:r w:rsidRPr="0054479B">
        <w:rPr>
          <w:rFonts w:cs="Arial"/>
          <w:sz w:val="22"/>
          <w:szCs w:val="22"/>
        </w:rPr>
        <w:tab/>
      </w:r>
      <w:r w:rsidRPr="0054479B">
        <w:rPr>
          <w:rFonts w:cs="Arial"/>
          <w:sz w:val="22"/>
          <w:szCs w:val="22"/>
        </w:rPr>
        <w:tab/>
      </w:r>
      <w:r w:rsidRPr="0054479B">
        <w:rPr>
          <w:rFonts w:cs="Arial"/>
          <w:sz w:val="22"/>
          <w:szCs w:val="22"/>
        </w:rPr>
        <w:tab/>
      </w:r>
      <w:r w:rsidRPr="0054479B">
        <w:rPr>
          <w:rFonts w:cs="Arial"/>
          <w:sz w:val="22"/>
          <w:szCs w:val="22"/>
        </w:rPr>
        <w:tab/>
      </w:r>
      <w:r w:rsidRPr="0054479B">
        <w:rPr>
          <w:rFonts w:cs="Arial"/>
          <w:sz w:val="22"/>
          <w:szCs w:val="22"/>
        </w:rPr>
        <w:tab/>
      </w:r>
      <w:r w:rsidRPr="0054479B">
        <w:rPr>
          <w:rFonts w:cs="Arial"/>
          <w:sz w:val="22"/>
          <w:szCs w:val="22"/>
        </w:rPr>
        <w:tab/>
      </w:r>
    </w:p>
    <w:p w:rsidR="0054479B" w:rsidRPr="0054479B" w:rsidRDefault="0054479B" w:rsidP="0054479B">
      <w:pPr>
        <w:spacing w:after="200" w:line="276" w:lineRule="auto"/>
        <w:rPr>
          <w:rFonts w:cs="Arial"/>
          <w:sz w:val="22"/>
          <w:szCs w:val="22"/>
        </w:rPr>
      </w:pPr>
      <w:r>
        <w:rPr>
          <w:rFonts w:cs="Arial"/>
          <w:sz w:val="22"/>
          <w:szCs w:val="22"/>
        </w:rPr>
        <w:br/>
      </w:r>
    </w:p>
    <w:p w:rsidR="0054479B" w:rsidRPr="0054479B" w:rsidRDefault="0054479B" w:rsidP="0054479B">
      <w:pPr>
        <w:rPr>
          <w:rFonts w:cs="Arial"/>
          <w:sz w:val="22"/>
          <w:szCs w:val="22"/>
        </w:rPr>
      </w:pPr>
      <w:r w:rsidRPr="0054479B">
        <w:rPr>
          <w:rFonts w:cs="Arial"/>
          <w:sz w:val="22"/>
          <w:szCs w:val="22"/>
        </w:rPr>
        <w:t>H.C.</w:t>
      </w:r>
      <w:r>
        <w:rPr>
          <w:rFonts w:cs="Arial"/>
          <w:sz w:val="22"/>
          <w:szCs w:val="22"/>
        </w:rPr>
        <w:t xml:space="preserve"> LUZ MARINA GORDILLO </w:t>
      </w:r>
      <w:r>
        <w:rPr>
          <w:rFonts w:cs="Arial"/>
          <w:sz w:val="22"/>
          <w:szCs w:val="22"/>
        </w:rPr>
        <w:tab/>
      </w:r>
      <w:r>
        <w:rPr>
          <w:rFonts w:cs="Arial"/>
          <w:sz w:val="22"/>
          <w:szCs w:val="22"/>
        </w:rPr>
        <w:tab/>
      </w:r>
      <w:r>
        <w:rPr>
          <w:rFonts w:cs="Arial"/>
          <w:sz w:val="22"/>
          <w:szCs w:val="22"/>
        </w:rPr>
        <w:tab/>
        <w:t xml:space="preserve">       </w:t>
      </w:r>
      <w:r w:rsidR="009561AD">
        <w:rPr>
          <w:rFonts w:cs="Arial"/>
          <w:sz w:val="22"/>
          <w:szCs w:val="22"/>
        </w:rPr>
        <w:t xml:space="preserve"> </w:t>
      </w:r>
      <w:r w:rsidRPr="0054479B">
        <w:rPr>
          <w:rFonts w:cs="Arial"/>
          <w:sz w:val="22"/>
          <w:szCs w:val="22"/>
        </w:rPr>
        <w:t>H.C. GERMAN GARCÍA MAYA</w:t>
      </w:r>
    </w:p>
    <w:p w:rsidR="0054479B" w:rsidRPr="0054479B" w:rsidRDefault="0054479B" w:rsidP="0054479B">
      <w:pPr>
        <w:rPr>
          <w:rFonts w:cs="Arial"/>
          <w:sz w:val="22"/>
          <w:szCs w:val="22"/>
        </w:rPr>
      </w:pPr>
      <w:r w:rsidRPr="0054479B">
        <w:rPr>
          <w:rFonts w:cs="Arial"/>
          <w:sz w:val="22"/>
          <w:szCs w:val="22"/>
        </w:rPr>
        <w:t>Partido Liberal Colombiano</w:t>
      </w:r>
      <w:r w:rsidRPr="0054479B">
        <w:rPr>
          <w:rFonts w:cs="Arial"/>
          <w:sz w:val="22"/>
          <w:szCs w:val="22"/>
        </w:rPr>
        <w:tab/>
      </w:r>
      <w:r w:rsidRPr="0054479B">
        <w:rPr>
          <w:rFonts w:cs="Arial"/>
          <w:sz w:val="22"/>
          <w:szCs w:val="22"/>
        </w:rPr>
        <w:tab/>
      </w:r>
      <w:r>
        <w:rPr>
          <w:rFonts w:cs="Arial"/>
          <w:sz w:val="22"/>
          <w:szCs w:val="22"/>
        </w:rPr>
        <w:t xml:space="preserve">                               </w:t>
      </w:r>
      <w:r w:rsidRPr="0054479B">
        <w:rPr>
          <w:rFonts w:cs="Arial"/>
          <w:sz w:val="22"/>
          <w:szCs w:val="22"/>
        </w:rPr>
        <w:t>Partido Liberal Colombiano</w:t>
      </w:r>
    </w:p>
    <w:p w:rsidR="0054479B" w:rsidRPr="0054479B" w:rsidRDefault="0054479B" w:rsidP="0054479B">
      <w:pPr>
        <w:rPr>
          <w:rFonts w:cs="Arial"/>
          <w:sz w:val="22"/>
          <w:szCs w:val="22"/>
        </w:rPr>
      </w:pPr>
    </w:p>
    <w:p w:rsidR="0054479B" w:rsidRPr="0054479B" w:rsidRDefault="0054479B" w:rsidP="0054479B">
      <w:pPr>
        <w:rPr>
          <w:rFonts w:cs="Arial"/>
          <w:sz w:val="22"/>
          <w:szCs w:val="22"/>
        </w:rPr>
      </w:pPr>
    </w:p>
    <w:p w:rsidR="0054479B" w:rsidRPr="0054479B" w:rsidRDefault="0054479B" w:rsidP="0054479B">
      <w:pPr>
        <w:rPr>
          <w:rFonts w:cs="Arial"/>
          <w:sz w:val="22"/>
          <w:szCs w:val="22"/>
        </w:rPr>
      </w:pPr>
    </w:p>
    <w:p w:rsidR="0054479B" w:rsidRPr="0054479B" w:rsidRDefault="0054479B" w:rsidP="0054479B">
      <w:pPr>
        <w:rPr>
          <w:rFonts w:cs="Arial"/>
          <w:sz w:val="22"/>
          <w:szCs w:val="22"/>
        </w:rPr>
      </w:pPr>
    </w:p>
    <w:p w:rsidR="0054479B" w:rsidRPr="0054479B" w:rsidRDefault="0054479B" w:rsidP="0054479B">
      <w:pPr>
        <w:rPr>
          <w:rFonts w:cs="Arial"/>
          <w:sz w:val="22"/>
          <w:szCs w:val="22"/>
        </w:rPr>
      </w:pPr>
    </w:p>
    <w:p w:rsidR="0054479B" w:rsidRPr="0054479B" w:rsidRDefault="0054479B" w:rsidP="0054479B">
      <w:pPr>
        <w:spacing w:line="276" w:lineRule="auto"/>
        <w:rPr>
          <w:rFonts w:cs="Arial"/>
          <w:sz w:val="22"/>
          <w:szCs w:val="22"/>
        </w:rPr>
      </w:pPr>
      <w:r w:rsidRPr="0054479B">
        <w:rPr>
          <w:rFonts w:cs="Arial"/>
          <w:sz w:val="22"/>
          <w:szCs w:val="22"/>
        </w:rPr>
        <w:t xml:space="preserve">H.C. ARMANDO GUTIÉRREZ GONZÁLEZ               </w:t>
      </w:r>
      <w:r>
        <w:rPr>
          <w:rFonts w:cs="Arial"/>
          <w:sz w:val="22"/>
          <w:szCs w:val="22"/>
        </w:rPr>
        <w:t xml:space="preserve">     </w:t>
      </w:r>
      <w:r w:rsidRPr="0054479B">
        <w:rPr>
          <w:rFonts w:cs="Arial"/>
          <w:sz w:val="22"/>
          <w:szCs w:val="22"/>
        </w:rPr>
        <w:t>H.C. JORGE DURÁN SILVA</w:t>
      </w:r>
    </w:p>
    <w:p w:rsidR="00563E29" w:rsidRPr="0054479B" w:rsidRDefault="0054479B" w:rsidP="0054479B">
      <w:pPr>
        <w:spacing w:line="276" w:lineRule="auto"/>
        <w:rPr>
          <w:rFonts w:cs="Arial"/>
          <w:sz w:val="22"/>
          <w:szCs w:val="22"/>
        </w:rPr>
      </w:pPr>
      <w:r w:rsidRPr="0054479B">
        <w:rPr>
          <w:rFonts w:cs="Arial"/>
          <w:sz w:val="22"/>
          <w:szCs w:val="22"/>
        </w:rPr>
        <w:t>Partido Liberal Colombiano</w:t>
      </w:r>
      <w:r w:rsidRPr="0054479B">
        <w:rPr>
          <w:rFonts w:cs="Arial"/>
          <w:sz w:val="22"/>
          <w:szCs w:val="22"/>
        </w:rPr>
        <w:tab/>
      </w:r>
      <w:r w:rsidRPr="0054479B">
        <w:rPr>
          <w:rFonts w:cs="Arial"/>
          <w:sz w:val="22"/>
          <w:szCs w:val="22"/>
        </w:rPr>
        <w:tab/>
        <w:t xml:space="preserve">      </w:t>
      </w:r>
      <w:r>
        <w:rPr>
          <w:rFonts w:cs="Arial"/>
          <w:sz w:val="22"/>
          <w:szCs w:val="22"/>
        </w:rPr>
        <w:t xml:space="preserve">                         </w:t>
      </w:r>
      <w:r w:rsidRPr="0054479B">
        <w:rPr>
          <w:rFonts w:cs="Arial"/>
          <w:sz w:val="22"/>
          <w:szCs w:val="22"/>
        </w:rPr>
        <w:t>Partido Liberal Colombiano</w:t>
      </w:r>
    </w:p>
    <w:p w:rsidR="00563E29" w:rsidRPr="00563E29" w:rsidRDefault="00563E29" w:rsidP="00563E29">
      <w:pPr>
        <w:suppressAutoHyphens/>
        <w:jc w:val="both"/>
        <w:rPr>
          <w:rFonts w:cs="Arial"/>
          <w:szCs w:val="24"/>
        </w:rPr>
      </w:pPr>
    </w:p>
    <w:p w:rsidR="00563E29" w:rsidRDefault="00563E29" w:rsidP="00563E29">
      <w:pPr>
        <w:suppressAutoHyphens/>
        <w:jc w:val="center"/>
        <w:rPr>
          <w:rFonts w:cs="Arial"/>
          <w:b/>
          <w:bCs/>
          <w:color w:val="auto"/>
          <w:szCs w:val="24"/>
        </w:rPr>
      </w:pPr>
      <w:r w:rsidRPr="00563E29">
        <w:rPr>
          <w:rFonts w:cs="Arial"/>
          <w:b/>
          <w:bCs/>
          <w:color w:val="auto"/>
          <w:szCs w:val="24"/>
        </w:rPr>
        <w:t>PROYEC</w:t>
      </w:r>
      <w:r w:rsidR="0054479B">
        <w:rPr>
          <w:rFonts w:cs="Arial"/>
          <w:b/>
          <w:bCs/>
          <w:color w:val="auto"/>
          <w:szCs w:val="24"/>
        </w:rPr>
        <w:t>TO DE ACUERDO No._______ DE 2016</w:t>
      </w:r>
    </w:p>
    <w:p w:rsidR="0054479B" w:rsidRPr="00563E29" w:rsidRDefault="0054479B" w:rsidP="00563E29">
      <w:pPr>
        <w:suppressAutoHyphens/>
        <w:jc w:val="center"/>
        <w:rPr>
          <w:rFonts w:cs="Arial"/>
          <w:b/>
          <w:bCs/>
          <w:color w:val="auto"/>
          <w:szCs w:val="24"/>
        </w:rPr>
      </w:pPr>
    </w:p>
    <w:p w:rsidR="00563E29" w:rsidRPr="00563E29" w:rsidRDefault="00563E29" w:rsidP="00563E29">
      <w:pPr>
        <w:tabs>
          <w:tab w:val="center" w:pos="4561"/>
          <w:tab w:val="right" w:pos="9123"/>
        </w:tabs>
        <w:suppressAutoHyphens/>
        <w:rPr>
          <w:rFonts w:cs="Arial"/>
          <w:b/>
          <w:bCs/>
          <w:color w:val="auto"/>
          <w:szCs w:val="24"/>
          <w:lang w:val="es-ES_tradnl"/>
        </w:rPr>
      </w:pPr>
      <w:r w:rsidRPr="00563E29">
        <w:rPr>
          <w:rFonts w:cs="Arial"/>
          <w:b/>
          <w:bCs/>
          <w:color w:val="auto"/>
          <w:szCs w:val="24"/>
          <w:lang w:val="es-ES_tradnl"/>
        </w:rPr>
        <w:tab/>
        <w:t>“POR EL CUAL SE CREA EL PORTAL AQUÍ SU PLATA SE VE”</w:t>
      </w:r>
      <w:r w:rsidRPr="00563E29">
        <w:rPr>
          <w:rFonts w:cs="Arial"/>
          <w:b/>
          <w:bCs/>
          <w:color w:val="auto"/>
          <w:szCs w:val="24"/>
          <w:lang w:val="es-ES_tradnl"/>
        </w:rPr>
        <w:tab/>
      </w:r>
    </w:p>
    <w:p w:rsidR="00563E29" w:rsidRPr="00563E29" w:rsidRDefault="00563E29" w:rsidP="00563E29">
      <w:pPr>
        <w:suppressAutoHyphens/>
        <w:jc w:val="center"/>
        <w:rPr>
          <w:rFonts w:cs="Arial"/>
          <w:b/>
          <w:bCs/>
          <w:color w:val="auto"/>
          <w:szCs w:val="24"/>
          <w:lang w:val="es-ES_tradnl"/>
        </w:rPr>
      </w:pPr>
    </w:p>
    <w:p w:rsidR="00563E29" w:rsidRDefault="00563E29" w:rsidP="00563E29">
      <w:pPr>
        <w:suppressAutoHyphens/>
        <w:jc w:val="center"/>
        <w:rPr>
          <w:rFonts w:cs="Arial"/>
          <w:b/>
          <w:bCs/>
          <w:color w:val="auto"/>
          <w:szCs w:val="24"/>
          <w:lang w:val="es-ES_tradnl"/>
        </w:rPr>
      </w:pPr>
      <w:r w:rsidRPr="00563E29">
        <w:rPr>
          <w:rFonts w:cs="Arial"/>
          <w:b/>
          <w:bCs/>
          <w:color w:val="auto"/>
          <w:szCs w:val="24"/>
          <w:lang w:val="es-ES_tradnl"/>
        </w:rPr>
        <w:t xml:space="preserve">EL CONCEJO DE BOGOTÁ, </w:t>
      </w:r>
      <w:r w:rsidR="0054479B">
        <w:rPr>
          <w:rFonts w:cs="Arial"/>
          <w:b/>
          <w:bCs/>
          <w:color w:val="auto"/>
          <w:szCs w:val="24"/>
          <w:lang w:val="es-ES_tradnl"/>
        </w:rPr>
        <w:t>DISTRITO CAPITAL</w:t>
      </w:r>
    </w:p>
    <w:p w:rsidR="0054479B" w:rsidRPr="00563E29" w:rsidRDefault="0054479B" w:rsidP="00563E29">
      <w:pPr>
        <w:suppressAutoHyphens/>
        <w:jc w:val="center"/>
        <w:rPr>
          <w:rFonts w:cs="Arial"/>
          <w:b/>
          <w:bCs/>
          <w:color w:val="auto"/>
          <w:szCs w:val="24"/>
          <w:lang w:val="es-ES_tradnl"/>
        </w:rPr>
      </w:pPr>
    </w:p>
    <w:p w:rsidR="00563E29" w:rsidRPr="00563E29" w:rsidRDefault="00563E29" w:rsidP="00563E29">
      <w:pPr>
        <w:suppressAutoHyphens/>
        <w:jc w:val="center"/>
        <w:rPr>
          <w:rFonts w:cs="Arial"/>
          <w:color w:val="auto"/>
          <w:szCs w:val="24"/>
          <w:lang w:val="es-ES_tradnl"/>
        </w:rPr>
      </w:pPr>
      <w:r w:rsidRPr="00563E29">
        <w:rPr>
          <w:rFonts w:cs="Arial"/>
          <w:color w:val="auto"/>
          <w:szCs w:val="24"/>
          <w:lang w:val="es-ES_tradnl"/>
        </w:rPr>
        <w:t>en ejercicio de sus atribuciones constitucionales y legales, en especial de las conferidas por los numerales 1 y 10 del artículo 12 del Decreto Ley 1421 de 1993,</w:t>
      </w:r>
    </w:p>
    <w:p w:rsidR="00563E29" w:rsidRPr="00563E29" w:rsidRDefault="00563E29" w:rsidP="00563E29">
      <w:pPr>
        <w:suppressAutoHyphens/>
        <w:rPr>
          <w:rFonts w:cs="Arial"/>
          <w:color w:val="auto"/>
          <w:szCs w:val="24"/>
          <w:lang w:val="es-ES_tradnl"/>
        </w:rPr>
      </w:pPr>
    </w:p>
    <w:p w:rsidR="00563E29" w:rsidRPr="00563E29" w:rsidRDefault="00563E29" w:rsidP="00563E29">
      <w:pPr>
        <w:suppressAutoHyphens/>
        <w:jc w:val="center"/>
        <w:rPr>
          <w:rFonts w:cs="Arial"/>
          <w:b/>
          <w:bCs/>
          <w:color w:val="auto"/>
          <w:szCs w:val="24"/>
          <w:lang w:val="es-ES_tradnl"/>
        </w:rPr>
      </w:pPr>
      <w:r w:rsidRPr="00563E29">
        <w:rPr>
          <w:rFonts w:cs="Arial"/>
          <w:b/>
          <w:bCs/>
          <w:color w:val="auto"/>
          <w:szCs w:val="24"/>
          <w:lang w:val="es-ES_tradnl"/>
        </w:rPr>
        <w:t>ACUERDA:</w:t>
      </w:r>
    </w:p>
    <w:p w:rsidR="00563E29" w:rsidRPr="00563E29" w:rsidRDefault="00563E29" w:rsidP="00563E29">
      <w:pPr>
        <w:suppressAutoHyphens/>
        <w:rPr>
          <w:rFonts w:cs="Arial"/>
          <w:color w:val="auto"/>
          <w:szCs w:val="24"/>
          <w:lang w:val="es-ES_tradnl"/>
        </w:rPr>
      </w:pPr>
    </w:p>
    <w:p w:rsidR="00563E29" w:rsidRPr="00563E29" w:rsidRDefault="00563E29" w:rsidP="00563E29">
      <w:pPr>
        <w:suppressAutoHyphens/>
        <w:jc w:val="both"/>
        <w:rPr>
          <w:rFonts w:cs="Arial"/>
          <w:color w:val="auto"/>
          <w:szCs w:val="24"/>
          <w:lang w:eastAsia="es-CO"/>
        </w:rPr>
      </w:pPr>
      <w:r w:rsidRPr="00563E29">
        <w:rPr>
          <w:rFonts w:cs="Arial"/>
          <w:b/>
          <w:bCs/>
          <w:color w:val="auto"/>
          <w:szCs w:val="24"/>
          <w:lang w:val="es-ES_tradnl"/>
        </w:rPr>
        <w:t>ARTÍCULO 1o.</w:t>
      </w:r>
      <w:r w:rsidRPr="00563E29">
        <w:rPr>
          <w:rFonts w:cs="Arial"/>
          <w:color w:val="auto"/>
          <w:szCs w:val="24"/>
          <w:lang w:val="es-ES_tradnl"/>
        </w:rPr>
        <w:t xml:space="preserve"> </w:t>
      </w:r>
      <w:r w:rsidRPr="00563E29">
        <w:rPr>
          <w:rFonts w:cs="Arial"/>
          <w:b/>
          <w:color w:val="auto"/>
          <w:szCs w:val="24"/>
          <w:lang w:val="es-ES_tradnl"/>
        </w:rPr>
        <w:t>CREACIÓN.</w:t>
      </w:r>
      <w:r w:rsidRPr="00563E29">
        <w:rPr>
          <w:rFonts w:cs="Arial"/>
          <w:color w:val="auto"/>
          <w:szCs w:val="24"/>
          <w:lang w:val="es-ES_tradnl"/>
        </w:rPr>
        <w:t xml:space="preserve"> </w:t>
      </w:r>
      <w:r w:rsidRPr="00563E29">
        <w:rPr>
          <w:rFonts w:cs="Arial"/>
          <w:color w:val="auto"/>
          <w:szCs w:val="24"/>
          <w:lang w:eastAsia="es-CO"/>
        </w:rPr>
        <w:t xml:space="preserve">Créase </w:t>
      </w:r>
      <w:r w:rsidRPr="00563E29">
        <w:rPr>
          <w:rFonts w:cs="Arial"/>
          <w:color w:val="auto"/>
          <w:szCs w:val="24"/>
          <w:lang w:val="es-ES_tradnl"/>
        </w:rPr>
        <w:t>el Portal Aquí su Plata se Ve, el cual estará a cargo de la Secretaría Distrital de Hacienda y podrá ser consultado en su página web</w:t>
      </w:r>
      <w:r w:rsidRPr="00563E29">
        <w:rPr>
          <w:rFonts w:cs="Arial"/>
          <w:color w:val="auto"/>
          <w:szCs w:val="24"/>
          <w:lang w:eastAsia="es-CO"/>
        </w:rPr>
        <w:t>.</w:t>
      </w:r>
    </w:p>
    <w:p w:rsidR="00563E29" w:rsidRPr="00563E29" w:rsidRDefault="00563E29" w:rsidP="00563E29">
      <w:pPr>
        <w:suppressAutoHyphens/>
        <w:jc w:val="both"/>
        <w:rPr>
          <w:rFonts w:cs="Arial"/>
          <w:color w:val="auto"/>
          <w:szCs w:val="24"/>
          <w:lang w:eastAsia="es-CO"/>
        </w:rPr>
      </w:pPr>
    </w:p>
    <w:p w:rsidR="00563E29" w:rsidRPr="00563E29" w:rsidRDefault="00563E29" w:rsidP="00563E29">
      <w:pPr>
        <w:jc w:val="both"/>
        <w:rPr>
          <w:rFonts w:cs="Arial"/>
          <w:szCs w:val="24"/>
        </w:rPr>
      </w:pPr>
      <w:r w:rsidRPr="00563E29">
        <w:rPr>
          <w:rFonts w:cs="Arial"/>
          <w:b/>
          <w:bCs/>
          <w:color w:val="auto"/>
          <w:szCs w:val="24"/>
          <w:lang w:val="es-ES_tradnl"/>
        </w:rPr>
        <w:t>ARTÍCULO 2o.</w:t>
      </w:r>
      <w:r w:rsidRPr="00563E29">
        <w:rPr>
          <w:rFonts w:cs="Arial"/>
          <w:color w:val="auto"/>
          <w:szCs w:val="24"/>
          <w:lang w:val="es-ES_tradnl"/>
        </w:rPr>
        <w:t xml:space="preserve"> </w:t>
      </w:r>
      <w:r w:rsidRPr="00563E29">
        <w:rPr>
          <w:rFonts w:cs="Arial"/>
          <w:b/>
          <w:color w:val="auto"/>
          <w:szCs w:val="24"/>
          <w:lang w:val="es-ES_tradnl"/>
        </w:rPr>
        <w:t>OBJETIVOS.</w:t>
      </w:r>
      <w:r w:rsidRPr="00563E29">
        <w:rPr>
          <w:rFonts w:cs="Arial"/>
          <w:color w:val="auto"/>
          <w:szCs w:val="24"/>
          <w:lang w:val="es-ES_tradnl"/>
        </w:rPr>
        <w:t xml:space="preserve"> </w:t>
      </w:r>
      <w:r w:rsidRPr="00563E29">
        <w:rPr>
          <w:rFonts w:cs="Arial"/>
          <w:szCs w:val="24"/>
        </w:rPr>
        <w:t>La estructuración e implementación del Portal Aquí su Plata se Ve, tiene como objetivos:</w:t>
      </w:r>
    </w:p>
    <w:p w:rsidR="00563E29" w:rsidRPr="00563E29" w:rsidRDefault="00563E29" w:rsidP="00563E29">
      <w:pPr>
        <w:jc w:val="both"/>
        <w:rPr>
          <w:rFonts w:cs="Arial"/>
          <w:szCs w:val="24"/>
        </w:rPr>
      </w:pPr>
    </w:p>
    <w:p w:rsidR="00563E29" w:rsidRPr="00563E29" w:rsidRDefault="00563E29" w:rsidP="00563E29">
      <w:pPr>
        <w:ind w:left="360" w:hanging="360"/>
        <w:jc w:val="both"/>
        <w:rPr>
          <w:rFonts w:cs="Arial"/>
          <w:szCs w:val="24"/>
        </w:rPr>
      </w:pPr>
      <w:r w:rsidRPr="00563E29">
        <w:rPr>
          <w:rFonts w:cs="Arial"/>
          <w:szCs w:val="24"/>
        </w:rPr>
        <w:t xml:space="preserve">a) </w:t>
      </w:r>
      <w:r w:rsidRPr="00563E29">
        <w:rPr>
          <w:rFonts w:cs="Arial"/>
          <w:szCs w:val="24"/>
        </w:rPr>
        <w:tab/>
        <w:t xml:space="preserve">Permitir el acceso oportuno y adecuado al derecho a la información relacionada con la destinación, uso y ejecución del gasto y de la inversión financiada con los </w:t>
      </w:r>
      <w:r w:rsidR="0054479B">
        <w:rPr>
          <w:rFonts w:cs="Arial"/>
          <w:szCs w:val="24"/>
        </w:rPr>
        <w:t xml:space="preserve">          </w:t>
      </w:r>
      <w:r w:rsidRPr="00563E29">
        <w:rPr>
          <w:rFonts w:cs="Arial"/>
          <w:szCs w:val="24"/>
        </w:rPr>
        <w:t xml:space="preserve">recursos públicos.  </w:t>
      </w:r>
    </w:p>
    <w:p w:rsidR="00563E29" w:rsidRPr="00563E29" w:rsidRDefault="00563E29" w:rsidP="00563E29">
      <w:pPr>
        <w:ind w:left="360" w:hanging="360"/>
        <w:jc w:val="both"/>
        <w:rPr>
          <w:rFonts w:cs="Arial"/>
          <w:szCs w:val="24"/>
        </w:rPr>
      </w:pPr>
    </w:p>
    <w:p w:rsidR="00563E29" w:rsidRPr="00563E29" w:rsidRDefault="00563E29" w:rsidP="00563E29">
      <w:pPr>
        <w:ind w:left="360" w:hanging="360"/>
        <w:jc w:val="both"/>
        <w:rPr>
          <w:rFonts w:cs="Arial"/>
          <w:szCs w:val="24"/>
        </w:rPr>
      </w:pPr>
      <w:r w:rsidRPr="00563E29">
        <w:rPr>
          <w:rFonts w:cs="Arial"/>
          <w:szCs w:val="24"/>
        </w:rPr>
        <w:t>b)</w:t>
      </w:r>
      <w:r w:rsidRPr="00563E29">
        <w:rPr>
          <w:rFonts w:cs="Arial"/>
          <w:szCs w:val="24"/>
        </w:rPr>
        <w:tab/>
        <w:t xml:space="preserve">Garantizar a la ciudadanía el ejercicio de veeduría en el manejo de los recursos </w:t>
      </w:r>
      <w:r w:rsidR="0054479B">
        <w:rPr>
          <w:rFonts w:cs="Arial"/>
          <w:szCs w:val="24"/>
        </w:rPr>
        <w:t xml:space="preserve">     </w:t>
      </w:r>
      <w:r w:rsidRPr="00563E29">
        <w:rPr>
          <w:rFonts w:cs="Arial"/>
          <w:szCs w:val="24"/>
        </w:rPr>
        <w:t>públicos y en el cumplimiento de las metas y plazos propuestos en el Plan de</w:t>
      </w:r>
      <w:r w:rsidR="0054479B">
        <w:rPr>
          <w:rFonts w:cs="Arial"/>
          <w:szCs w:val="24"/>
        </w:rPr>
        <w:t xml:space="preserve">     </w:t>
      </w:r>
      <w:r w:rsidRPr="00563E29">
        <w:rPr>
          <w:rFonts w:cs="Arial"/>
          <w:szCs w:val="24"/>
        </w:rPr>
        <w:t xml:space="preserve"> Desarrollo. </w:t>
      </w:r>
    </w:p>
    <w:p w:rsidR="00563E29" w:rsidRPr="00563E29" w:rsidRDefault="00563E29" w:rsidP="00563E29">
      <w:pPr>
        <w:ind w:left="360" w:hanging="360"/>
        <w:jc w:val="both"/>
        <w:rPr>
          <w:rFonts w:cs="Arial"/>
          <w:szCs w:val="24"/>
        </w:rPr>
      </w:pPr>
    </w:p>
    <w:p w:rsidR="00563E29" w:rsidRPr="00563E29" w:rsidRDefault="00563E29" w:rsidP="00563E29">
      <w:pPr>
        <w:ind w:left="360" w:hanging="360"/>
        <w:jc w:val="both"/>
        <w:rPr>
          <w:rFonts w:cs="Arial"/>
          <w:szCs w:val="24"/>
        </w:rPr>
      </w:pPr>
      <w:r w:rsidRPr="00563E29">
        <w:rPr>
          <w:rFonts w:cs="Arial"/>
          <w:szCs w:val="24"/>
        </w:rPr>
        <w:t xml:space="preserve">c) </w:t>
      </w:r>
      <w:r w:rsidRPr="00563E29">
        <w:rPr>
          <w:rFonts w:cs="Arial"/>
          <w:szCs w:val="24"/>
        </w:rPr>
        <w:tab/>
        <w:t xml:space="preserve">Servir como instrumento para promover en el Distrito Capital la transparencia y </w:t>
      </w:r>
      <w:r w:rsidR="0054479B">
        <w:rPr>
          <w:rFonts w:cs="Arial"/>
          <w:szCs w:val="24"/>
        </w:rPr>
        <w:t xml:space="preserve">   </w:t>
      </w:r>
      <w:r w:rsidRPr="00563E29">
        <w:rPr>
          <w:rFonts w:cs="Arial"/>
          <w:szCs w:val="24"/>
        </w:rPr>
        <w:t>veeduría por parte de los ciudadanos.</w:t>
      </w:r>
    </w:p>
    <w:p w:rsidR="00563E29" w:rsidRPr="00563E29" w:rsidRDefault="00563E29" w:rsidP="00563E29">
      <w:pPr>
        <w:suppressAutoHyphens/>
        <w:jc w:val="both"/>
        <w:rPr>
          <w:rFonts w:cs="Arial"/>
          <w:color w:val="FF0000"/>
          <w:szCs w:val="24"/>
        </w:rPr>
      </w:pPr>
    </w:p>
    <w:p w:rsidR="00563E29" w:rsidRPr="00563E29" w:rsidRDefault="00563E29" w:rsidP="00563E29">
      <w:pPr>
        <w:suppressAutoHyphens/>
        <w:jc w:val="both"/>
        <w:rPr>
          <w:rFonts w:cs="Arial"/>
          <w:color w:val="auto"/>
          <w:szCs w:val="24"/>
          <w:lang w:val="es-ES_tradnl"/>
        </w:rPr>
      </w:pPr>
      <w:r w:rsidRPr="00563E29">
        <w:rPr>
          <w:rFonts w:cs="Arial"/>
          <w:b/>
          <w:bCs/>
          <w:color w:val="auto"/>
          <w:szCs w:val="24"/>
          <w:lang w:val="es-ES_tradnl"/>
        </w:rPr>
        <w:t xml:space="preserve">ARTÍCULO 3o. ALCANCE. </w:t>
      </w:r>
      <w:r w:rsidRPr="00563E29">
        <w:rPr>
          <w:rFonts w:cs="Arial"/>
          <w:color w:val="auto"/>
          <w:szCs w:val="24"/>
          <w:lang w:val="es-ES_tradnl"/>
        </w:rPr>
        <w:t>El Portal Aquí su Plata se Ve, publicará la información que, como mínimo, tendrá los siguientes componentes:</w:t>
      </w:r>
    </w:p>
    <w:p w:rsidR="00563E29" w:rsidRPr="00563E29" w:rsidRDefault="00563E29" w:rsidP="00563E29">
      <w:pPr>
        <w:suppressAutoHyphens/>
        <w:jc w:val="both"/>
        <w:rPr>
          <w:rFonts w:cs="Arial"/>
          <w:color w:val="auto"/>
          <w:szCs w:val="24"/>
          <w:lang w:val="es-ES_tradnl"/>
        </w:rPr>
      </w:pPr>
    </w:p>
    <w:p w:rsidR="00563E29" w:rsidRPr="00563E29" w:rsidRDefault="00563E29" w:rsidP="00563E29">
      <w:pPr>
        <w:numPr>
          <w:ilvl w:val="0"/>
          <w:numId w:val="12"/>
        </w:numPr>
        <w:suppressAutoHyphens/>
        <w:jc w:val="both"/>
        <w:rPr>
          <w:rFonts w:cs="Arial"/>
          <w:color w:val="auto"/>
          <w:szCs w:val="24"/>
          <w:lang w:eastAsia="es-CO"/>
        </w:rPr>
      </w:pPr>
      <w:r w:rsidRPr="00563E29">
        <w:rPr>
          <w:rFonts w:cs="Arial"/>
          <w:color w:val="auto"/>
          <w:szCs w:val="24"/>
          <w:lang w:eastAsia="es-CO"/>
        </w:rPr>
        <w:t>Entidad responsable</w:t>
      </w:r>
    </w:p>
    <w:p w:rsidR="00563E29" w:rsidRPr="00563E29" w:rsidRDefault="00563E29" w:rsidP="00563E29">
      <w:pPr>
        <w:numPr>
          <w:ilvl w:val="0"/>
          <w:numId w:val="12"/>
        </w:numPr>
        <w:suppressAutoHyphens/>
        <w:jc w:val="both"/>
        <w:rPr>
          <w:rFonts w:cs="Arial"/>
          <w:color w:val="auto"/>
          <w:szCs w:val="24"/>
          <w:lang w:eastAsia="es-CO"/>
        </w:rPr>
      </w:pPr>
      <w:r w:rsidRPr="00563E29">
        <w:rPr>
          <w:rFonts w:cs="Arial"/>
          <w:color w:val="auto"/>
          <w:szCs w:val="24"/>
          <w:lang w:eastAsia="es-CO"/>
        </w:rPr>
        <w:t xml:space="preserve">Valor del proyecto / meta </w:t>
      </w:r>
    </w:p>
    <w:p w:rsidR="00563E29" w:rsidRPr="00563E29" w:rsidRDefault="00563E29" w:rsidP="00563E29">
      <w:pPr>
        <w:numPr>
          <w:ilvl w:val="0"/>
          <w:numId w:val="12"/>
        </w:numPr>
        <w:suppressAutoHyphens/>
        <w:jc w:val="both"/>
        <w:rPr>
          <w:rFonts w:cs="Arial"/>
          <w:color w:val="auto"/>
          <w:szCs w:val="24"/>
          <w:lang w:eastAsia="es-CO"/>
        </w:rPr>
      </w:pPr>
      <w:r w:rsidRPr="00563E29">
        <w:rPr>
          <w:rFonts w:cs="Arial"/>
          <w:color w:val="auto"/>
          <w:szCs w:val="24"/>
          <w:lang w:eastAsia="es-CO"/>
        </w:rPr>
        <w:t>Modalidad de contratación</w:t>
      </w:r>
    </w:p>
    <w:p w:rsidR="00563E29" w:rsidRPr="00563E29" w:rsidRDefault="00563E29" w:rsidP="00563E29">
      <w:pPr>
        <w:numPr>
          <w:ilvl w:val="0"/>
          <w:numId w:val="12"/>
        </w:numPr>
        <w:suppressAutoHyphens/>
        <w:jc w:val="both"/>
        <w:rPr>
          <w:rFonts w:cs="Arial"/>
          <w:color w:val="auto"/>
          <w:szCs w:val="24"/>
          <w:lang w:eastAsia="es-CO"/>
        </w:rPr>
      </w:pPr>
      <w:r w:rsidRPr="00563E29">
        <w:rPr>
          <w:rFonts w:cs="Arial"/>
          <w:color w:val="auto"/>
          <w:szCs w:val="24"/>
          <w:lang w:eastAsia="es-CO"/>
        </w:rPr>
        <w:t>Empresas que prestan el servicio / contratista</w:t>
      </w:r>
    </w:p>
    <w:p w:rsidR="00563E29" w:rsidRPr="00563E29" w:rsidRDefault="00563E29" w:rsidP="00563E29">
      <w:pPr>
        <w:numPr>
          <w:ilvl w:val="0"/>
          <w:numId w:val="12"/>
        </w:numPr>
        <w:suppressAutoHyphens/>
        <w:jc w:val="both"/>
        <w:rPr>
          <w:rFonts w:cs="Arial"/>
          <w:color w:val="auto"/>
          <w:szCs w:val="24"/>
          <w:lang w:eastAsia="es-CO"/>
        </w:rPr>
      </w:pPr>
      <w:r w:rsidRPr="00563E29">
        <w:rPr>
          <w:rFonts w:cs="Arial"/>
          <w:color w:val="auto"/>
          <w:szCs w:val="24"/>
          <w:lang w:eastAsia="es-CO"/>
        </w:rPr>
        <w:t>Experiencia de la empresa en el objeto del proyecto / meta</w:t>
      </w:r>
    </w:p>
    <w:p w:rsidR="00563E29" w:rsidRPr="00563E29" w:rsidRDefault="00563E29" w:rsidP="00563E29">
      <w:pPr>
        <w:numPr>
          <w:ilvl w:val="0"/>
          <w:numId w:val="12"/>
        </w:numPr>
        <w:suppressAutoHyphens/>
        <w:jc w:val="both"/>
        <w:rPr>
          <w:rFonts w:cs="Arial"/>
          <w:color w:val="auto"/>
          <w:szCs w:val="24"/>
          <w:lang w:eastAsia="es-CO"/>
        </w:rPr>
      </w:pPr>
      <w:r w:rsidRPr="00563E29">
        <w:rPr>
          <w:rFonts w:cs="Arial"/>
          <w:color w:val="auto"/>
          <w:szCs w:val="24"/>
          <w:lang w:eastAsia="es-CO"/>
        </w:rPr>
        <w:t>Supervisor o interventor del proyecto / meta</w:t>
      </w:r>
    </w:p>
    <w:p w:rsidR="00563E29" w:rsidRPr="00563E29" w:rsidRDefault="00563E29" w:rsidP="00563E29">
      <w:pPr>
        <w:numPr>
          <w:ilvl w:val="0"/>
          <w:numId w:val="12"/>
        </w:numPr>
        <w:suppressAutoHyphens/>
        <w:jc w:val="both"/>
        <w:rPr>
          <w:rFonts w:cs="Arial"/>
          <w:color w:val="auto"/>
          <w:szCs w:val="24"/>
          <w:lang w:eastAsia="es-CO"/>
        </w:rPr>
      </w:pPr>
      <w:r w:rsidRPr="00563E29">
        <w:rPr>
          <w:rFonts w:cs="Arial"/>
          <w:color w:val="auto"/>
          <w:szCs w:val="24"/>
          <w:lang w:eastAsia="es-CO"/>
        </w:rPr>
        <w:t>Población beneficiada</w:t>
      </w:r>
    </w:p>
    <w:p w:rsidR="00563E29" w:rsidRPr="00563E29" w:rsidRDefault="00563E29" w:rsidP="00563E29">
      <w:pPr>
        <w:numPr>
          <w:ilvl w:val="0"/>
          <w:numId w:val="12"/>
        </w:numPr>
        <w:suppressAutoHyphens/>
        <w:jc w:val="both"/>
        <w:rPr>
          <w:rFonts w:cs="Arial"/>
          <w:color w:val="auto"/>
          <w:szCs w:val="24"/>
          <w:lang w:eastAsia="es-CO"/>
        </w:rPr>
      </w:pPr>
      <w:r w:rsidRPr="00563E29">
        <w:rPr>
          <w:rFonts w:cs="Arial"/>
          <w:color w:val="auto"/>
          <w:szCs w:val="24"/>
          <w:lang w:eastAsia="es-CO"/>
        </w:rPr>
        <w:t>Ubicación geográfica del proyecto / meta</w:t>
      </w:r>
    </w:p>
    <w:p w:rsidR="00563E29" w:rsidRPr="00563E29" w:rsidRDefault="00563E29" w:rsidP="00563E29">
      <w:pPr>
        <w:numPr>
          <w:ilvl w:val="0"/>
          <w:numId w:val="12"/>
        </w:numPr>
        <w:suppressAutoHyphens/>
        <w:jc w:val="both"/>
        <w:rPr>
          <w:rFonts w:cs="Arial"/>
          <w:color w:val="auto"/>
          <w:szCs w:val="24"/>
          <w:lang w:eastAsia="es-CO"/>
        </w:rPr>
      </w:pPr>
      <w:r w:rsidRPr="00563E29">
        <w:rPr>
          <w:rFonts w:cs="Arial"/>
          <w:color w:val="auto"/>
          <w:szCs w:val="24"/>
          <w:lang w:eastAsia="es-CO"/>
        </w:rPr>
        <w:t>Objeto y acciones concretas que desarrolla el proyecto / meta</w:t>
      </w:r>
    </w:p>
    <w:p w:rsidR="00563E29" w:rsidRPr="00563E29" w:rsidRDefault="00563E29" w:rsidP="00563E29">
      <w:pPr>
        <w:numPr>
          <w:ilvl w:val="0"/>
          <w:numId w:val="12"/>
        </w:numPr>
        <w:suppressAutoHyphens/>
        <w:jc w:val="both"/>
        <w:rPr>
          <w:rFonts w:cs="Arial"/>
          <w:color w:val="auto"/>
          <w:szCs w:val="24"/>
          <w:lang w:eastAsia="es-CO"/>
        </w:rPr>
      </w:pPr>
      <w:r w:rsidRPr="00563E29">
        <w:rPr>
          <w:rFonts w:cs="Arial"/>
          <w:color w:val="auto"/>
          <w:szCs w:val="24"/>
          <w:lang w:eastAsia="es-CO"/>
        </w:rPr>
        <w:t>Finalidad del proyecto / meta</w:t>
      </w:r>
    </w:p>
    <w:p w:rsidR="00563E29" w:rsidRPr="00563E29" w:rsidRDefault="00563E29" w:rsidP="00563E29">
      <w:pPr>
        <w:numPr>
          <w:ilvl w:val="0"/>
          <w:numId w:val="12"/>
        </w:numPr>
        <w:suppressAutoHyphens/>
        <w:jc w:val="both"/>
        <w:rPr>
          <w:rFonts w:cs="Arial"/>
          <w:color w:val="auto"/>
          <w:szCs w:val="24"/>
          <w:lang w:eastAsia="es-CO"/>
        </w:rPr>
      </w:pPr>
      <w:r w:rsidRPr="00563E29">
        <w:rPr>
          <w:rFonts w:cs="Arial"/>
          <w:color w:val="auto"/>
          <w:szCs w:val="24"/>
          <w:lang w:eastAsia="es-CO"/>
        </w:rPr>
        <w:t xml:space="preserve">Estado de la ejecución del proyecto / meta </w:t>
      </w:r>
    </w:p>
    <w:p w:rsidR="00563E29" w:rsidRPr="00563E29" w:rsidRDefault="00563E29" w:rsidP="00563E29">
      <w:pPr>
        <w:numPr>
          <w:ilvl w:val="0"/>
          <w:numId w:val="12"/>
        </w:numPr>
        <w:suppressAutoHyphens/>
        <w:jc w:val="both"/>
        <w:rPr>
          <w:rFonts w:cs="Arial"/>
          <w:color w:val="auto"/>
          <w:szCs w:val="24"/>
          <w:lang w:eastAsia="es-CO"/>
        </w:rPr>
      </w:pPr>
      <w:r w:rsidRPr="00563E29">
        <w:rPr>
          <w:rFonts w:cs="Arial"/>
          <w:color w:val="auto"/>
          <w:szCs w:val="24"/>
          <w:lang w:eastAsia="es-CO"/>
        </w:rPr>
        <w:t>Restricciones halladas durante la ejecución del proyecto / meta</w:t>
      </w:r>
    </w:p>
    <w:p w:rsidR="00563E29" w:rsidRPr="00563E29" w:rsidRDefault="00563E29" w:rsidP="00563E29">
      <w:pPr>
        <w:numPr>
          <w:ilvl w:val="0"/>
          <w:numId w:val="12"/>
        </w:numPr>
        <w:suppressAutoHyphens/>
        <w:jc w:val="both"/>
        <w:rPr>
          <w:rFonts w:cs="Arial"/>
          <w:color w:val="auto"/>
          <w:szCs w:val="24"/>
          <w:lang w:eastAsia="es-CO"/>
        </w:rPr>
      </w:pPr>
      <w:r w:rsidRPr="00563E29">
        <w:rPr>
          <w:rFonts w:cs="Arial"/>
          <w:color w:val="auto"/>
          <w:szCs w:val="24"/>
          <w:lang w:eastAsia="es-CO"/>
        </w:rPr>
        <w:t xml:space="preserve">Acciones adoptadas para sancionar el incumplimiento del contrato     </w:t>
      </w:r>
    </w:p>
    <w:p w:rsidR="00563E29" w:rsidRPr="00563E29" w:rsidRDefault="00563E29" w:rsidP="00563E29">
      <w:pPr>
        <w:numPr>
          <w:ilvl w:val="0"/>
          <w:numId w:val="12"/>
        </w:numPr>
        <w:suppressAutoHyphens/>
        <w:jc w:val="both"/>
        <w:rPr>
          <w:rFonts w:cs="Arial"/>
          <w:color w:val="auto"/>
          <w:szCs w:val="24"/>
          <w:lang w:eastAsia="es-CO"/>
        </w:rPr>
      </w:pPr>
      <w:r w:rsidRPr="00563E29">
        <w:rPr>
          <w:rFonts w:cs="Arial"/>
          <w:color w:val="auto"/>
          <w:szCs w:val="24"/>
          <w:lang w:eastAsia="en-US"/>
        </w:rPr>
        <w:t>Medidas adoptadas para impulsar el avance del proyecto / meta</w:t>
      </w:r>
    </w:p>
    <w:p w:rsidR="00563E29" w:rsidRPr="00563E29" w:rsidRDefault="00563E29" w:rsidP="00563E29">
      <w:pPr>
        <w:numPr>
          <w:ilvl w:val="0"/>
          <w:numId w:val="12"/>
        </w:numPr>
        <w:suppressAutoHyphens/>
        <w:jc w:val="both"/>
        <w:rPr>
          <w:rFonts w:cs="Arial"/>
          <w:color w:val="auto"/>
          <w:szCs w:val="24"/>
          <w:lang w:eastAsia="es-CO"/>
        </w:rPr>
      </w:pPr>
      <w:r w:rsidRPr="00563E29">
        <w:rPr>
          <w:rFonts w:cs="Arial"/>
          <w:color w:val="auto"/>
          <w:szCs w:val="24"/>
          <w:lang w:eastAsia="es-CO"/>
        </w:rPr>
        <w:t>Cronograma y plazo de ejecución del contrato</w:t>
      </w:r>
    </w:p>
    <w:p w:rsidR="00563E29" w:rsidRPr="00563E29" w:rsidRDefault="00563E29" w:rsidP="00563E29">
      <w:pPr>
        <w:numPr>
          <w:ilvl w:val="0"/>
          <w:numId w:val="12"/>
        </w:numPr>
        <w:suppressAutoHyphens/>
        <w:jc w:val="both"/>
        <w:rPr>
          <w:rFonts w:cs="Arial"/>
          <w:color w:val="auto"/>
          <w:szCs w:val="24"/>
          <w:lang w:eastAsia="es-CO"/>
        </w:rPr>
      </w:pPr>
      <w:r w:rsidRPr="00563E29">
        <w:rPr>
          <w:rFonts w:cs="Arial"/>
          <w:color w:val="auto"/>
          <w:szCs w:val="24"/>
          <w:lang w:eastAsia="es-CO"/>
        </w:rPr>
        <w:t xml:space="preserve">Modificaciones al contrato: prórrogas, adiciones y otrosíes    </w:t>
      </w:r>
    </w:p>
    <w:p w:rsidR="00563E29" w:rsidRPr="00563E29" w:rsidRDefault="00563E29" w:rsidP="00563E29">
      <w:pPr>
        <w:numPr>
          <w:ilvl w:val="0"/>
          <w:numId w:val="12"/>
        </w:numPr>
        <w:suppressAutoHyphens/>
        <w:jc w:val="both"/>
        <w:rPr>
          <w:rFonts w:cs="Arial"/>
          <w:color w:val="auto"/>
          <w:szCs w:val="24"/>
          <w:lang w:eastAsia="en-US"/>
        </w:rPr>
      </w:pPr>
      <w:r w:rsidRPr="00563E29">
        <w:rPr>
          <w:rFonts w:cs="Arial"/>
          <w:color w:val="auto"/>
          <w:szCs w:val="24"/>
          <w:lang w:eastAsia="en-US"/>
        </w:rPr>
        <w:t xml:space="preserve">Indicar las razones de las modificaciones y retrasos en el proyecto / meta </w:t>
      </w:r>
    </w:p>
    <w:p w:rsidR="00563E29" w:rsidRPr="00563E29" w:rsidRDefault="00563E29" w:rsidP="00563E29">
      <w:pPr>
        <w:numPr>
          <w:ilvl w:val="0"/>
          <w:numId w:val="12"/>
        </w:numPr>
        <w:suppressAutoHyphens/>
        <w:jc w:val="both"/>
        <w:rPr>
          <w:rFonts w:cs="Arial"/>
          <w:color w:val="auto"/>
          <w:szCs w:val="24"/>
          <w:lang w:eastAsia="es-CO"/>
        </w:rPr>
      </w:pPr>
      <w:r w:rsidRPr="00563E29">
        <w:rPr>
          <w:rFonts w:cs="Arial"/>
          <w:color w:val="auto"/>
          <w:szCs w:val="24"/>
          <w:lang w:eastAsia="es-CO"/>
        </w:rPr>
        <w:t>Valor de los sobrecostos en la ejecución del proyecto / meta</w:t>
      </w:r>
    </w:p>
    <w:p w:rsidR="00563E29" w:rsidRPr="00563E29" w:rsidRDefault="00563E29" w:rsidP="00563E29">
      <w:pPr>
        <w:numPr>
          <w:ilvl w:val="0"/>
          <w:numId w:val="12"/>
        </w:numPr>
        <w:suppressAutoHyphens/>
        <w:jc w:val="both"/>
        <w:rPr>
          <w:rFonts w:cs="Arial"/>
          <w:color w:val="auto"/>
          <w:szCs w:val="24"/>
          <w:lang w:eastAsia="es-CO"/>
        </w:rPr>
      </w:pPr>
      <w:r w:rsidRPr="00563E29">
        <w:rPr>
          <w:rFonts w:cs="Arial"/>
          <w:color w:val="auto"/>
          <w:szCs w:val="24"/>
          <w:lang w:eastAsia="es-CO"/>
        </w:rPr>
        <w:t>Proyectos y metas ejecutados en el 100%</w:t>
      </w:r>
    </w:p>
    <w:p w:rsidR="00563E29" w:rsidRPr="00563E29" w:rsidRDefault="00563E29" w:rsidP="00563E29">
      <w:pPr>
        <w:numPr>
          <w:ilvl w:val="0"/>
          <w:numId w:val="12"/>
        </w:numPr>
        <w:suppressAutoHyphens/>
        <w:jc w:val="both"/>
        <w:rPr>
          <w:rFonts w:cs="Arial"/>
          <w:color w:val="auto"/>
          <w:szCs w:val="24"/>
          <w:lang w:eastAsia="es-CO"/>
        </w:rPr>
      </w:pPr>
      <w:r w:rsidRPr="00563E29">
        <w:rPr>
          <w:rFonts w:cs="Arial"/>
          <w:color w:val="auto"/>
          <w:szCs w:val="24"/>
          <w:lang w:eastAsia="es-CO"/>
        </w:rPr>
        <w:t xml:space="preserve">Política e información de adquisiciones y compras internas de las entidades </w:t>
      </w:r>
    </w:p>
    <w:p w:rsidR="00563E29" w:rsidRPr="00563E29" w:rsidRDefault="00563E29" w:rsidP="00563E29">
      <w:pPr>
        <w:numPr>
          <w:ilvl w:val="0"/>
          <w:numId w:val="12"/>
        </w:numPr>
        <w:suppressAutoHyphens/>
        <w:jc w:val="both"/>
        <w:rPr>
          <w:rFonts w:cs="Arial"/>
          <w:color w:val="auto"/>
          <w:szCs w:val="24"/>
          <w:lang w:eastAsia="es-CO"/>
        </w:rPr>
      </w:pPr>
      <w:r w:rsidRPr="00563E29">
        <w:rPr>
          <w:rFonts w:cs="Arial"/>
          <w:color w:val="auto"/>
          <w:szCs w:val="24"/>
          <w:lang w:eastAsia="es-CO"/>
        </w:rPr>
        <w:t>Número de funcionarios contratados por prestación de servicios y valor pagado</w:t>
      </w:r>
    </w:p>
    <w:p w:rsidR="00563E29" w:rsidRPr="00563E29" w:rsidRDefault="00563E29" w:rsidP="00563E29">
      <w:pPr>
        <w:pStyle w:val="Prrafodelista"/>
        <w:numPr>
          <w:ilvl w:val="0"/>
          <w:numId w:val="12"/>
        </w:numPr>
        <w:suppressAutoHyphens/>
        <w:contextualSpacing/>
        <w:jc w:val="both"/>
        <w:rPr>
          <w:rFonts w:cs="Arial"/>
          <w:color w:val="auto"/>
          <w:szCs w:val="24"/>
          <w:lang w:eastAsia="en-US"/>
        </w:rPr>
      </w:pPr>
      <w:r w:rsidRPr="00563E29">
        <w:rPr>
          <w:rFonts w:cs="Arial"/>
          <w:color w:val="auto"/>
          <w:szCs w:val="24"/>
          <w:lang w:eastAsia="en-US"/>
        </w:rPr>
        <w:t>Informes de interventoría y de los entes de control</w:t>
      </w:r>
    </w:p>
    <w:p w:rsidR="00563E29" w:rsidRPr="00563E29" w:rsidRDefault="00563E29" w:rsidP="00563E29">
      <w:pPr>
        <w:suppressAutoHyphens/>
        <w:ind w:left="360"/>
        <w:jc w:val="both"/>
        <w:rPr>
          <w:rFonts w:cs="Arial"/>
          <w:color w:val="auto"/>
          <w:szCs w:val="24"/>
          <w:lang w:eastAsia="en-US"/>
        </w:rPr>
      </w:pPr>
      <w:r w:rsidRPr="00563E29">
        <w:rPr>
          <w:rFonts w:cs="Arial"/>
          <w:color w:val="auto"/>
          <w:szCs w:val="24"/>
          <w:lang w:eastAsia="en-US"/>
        </w:rPr>
        <w:t xml:space="preserve"> </w:t>
      </w:r>
    </w:p>
    <w:p w:rsidR="00563E29" w:rsidRPr="00563E29" w:rsidRDefault="00563E29" w:rsidP="00563E29">
      <w:pPr>
        <w:suppressAutoHyphens/>
        <w:jc w:val="both"/>
        <w:rPr>
          <w:rFonts w:cs="Arial"/>
          <w:color w:val="auto"/>
          <w:szCs w:val="24"/>
        </w:rPr>
      </w:pPr>
      <w:r w:rsidRPr="00563E29">
        <w:rPr>
          <w:rFonts w:cs="Arial"/>
          <w:b/>
          <w:bCs/>
          <w:color w:val="auto"/>
          <w:szCs w:val="24"/>
        </w:rPr>
        <w:t>Parágrafo 1.</w:t>
      </w:r>
      <w:r w:rsidRPr="00563E29">
        <w:rPr>
          <w:rFonts w:cs="Arial"/>
          <w:color w:val="auto"/>
          <w:szCs w:val="24"/>
        </w:rPr>
        <w:t xml:space="preserve"> La información señalada en el presente artículo se actualizará periódicamente, como mínimo una vez al mes, garantizando la consulta permanente por parte de los ciudadanos.</w:t>
      </w:r>
    </w:p>
    <w:p w:rsidR="00563E29" w:rsidRPr="00563E29" w:rsidRDefault="00563E29" w:rsidP="00563E29">
      <w:pPr>
        <w:suppressAutoHyphens/>
        <w:jc w:val="both"/>
        <w:rPr>
          <w:rFonts w:cs="Arial"/>
          <w:color w:val="auto"/>
          <w:szCs w:val="24"/>
        </w:rPr>
      </w:pPr>
    </w:p>
    <w:p w:rsidR="00563E29" w:rsidRPr="00563E29" w:rsidRDefault="00563E29" w:rsidP="00563E29">
      <w:pPr>
        <w:suppressAutoHyphens/>
        <w:jc w:val="both"/>
        <w:rPr>
          <w:rFonts w:cs="Arial"/>
          <w:color w:val="auto"/>
          <w:szCs w:val="24"/>
        </w:rPr>
      </w:pPr>
      <w:r w:rsidRPr="00563E29">
        <w:rPr>
          <w:rFonts w:cs="Arial"/>
          <w:b/>
          <w:bCs/>
          <w:color w:val="auto"/>
          <w:szCs w:val="24"/>
        </w:rPr>
        <w:t xml:space="preserve">ARTÍCULO 4o. DIFUSIÓN. </w:t>
      </w:r>
      <w:r w:rsidRPr="00563E29">
        <w:rPr>
          <w:rFonts w:cs="Arial"/>
          <w:color w:val="auto"/>
          <w:szCs w:val="24"/>
        </w:rPr>
        <w:t>La Administración coordinará con las distintas entidades distritales la generación de enlaces en cada una de sus páginas con el Portal Aquí su Plata se Ve.</w:t>
      </w:r>
    </w:p>
    <w:p w:rsidR="00563E29" w:rsidRPr="00563E29" w:rsidRDefault="00563E29" w:rsidP="00563E29">
      <w:pPr>
        <w:suppressAutoHyphens/>
        <w:jc w:val="both"/>
        <w:rPr>
          <w:rFonts w:cs="Arial"/>
          <w:color w:val="auto"/>
          <w:szCs w:val="24"/>
        </w:rPr>
      </w:pPr>
    </w:p>
    <w:p w:rsidR="00563E29" w:rsidRPr="00563E29" w:rsidRDefault="00563E29" w:rsidP="00563E29">
      <w:pPr>
        <w:suppressAutoHyphens/>
        <w:jc w:val="both"/>
        <w:rPr>
          <w:rFonts w:cs="Arial"/>
          <w:color w:val="auto"/>
          <w:szCs w:val="24"/>
          <w:lang w:val="es-ES_tradnl"/>
        </w:rPr>
      </w:pPr>
      <w:r w:rsidRPr="00563E29">
        <w:rPr>
          <w:rFonts w:cs="Arial"/>
          <w:b/>
          <w:bCs/>
          <w:color w:val="auto"/>
          <w:szCs w:val="24"/>
          <w:lang w:val="es-ES_tradnl"/>
        </w:rPr>
        <w:t xml:space="preserve">ARTÍCULO 5o. VIGENCIA. </w:t>
      </w:r>
      <w:r w:rsidRPr="00563E29">
        <w:rPr>
          <w:rFonts w:cs="Arial"/>
          <w:color w:val="auto"/>
          <w:szCs w:val="24"/>
          <w:lang w:val="es-ES_tradnl"/>
        </w:rPr>
        <w:t>El presente Acuerdo rige a partir de la fecha de su publicación.</w:t>
      </w:r>
    </w:p>
    <w:p w:rsidR="00563E29" w:rsidRPr="00563E29" w:rsidRDefault="00563E29" w:rsidP="00563E29">
      <w:pPr>
        <w:suppressAutoHyphens/>
        <w:jc w:val="both"/>
        <w:rPr>
          <w:rFonts w:cs="Arial"/>
          <w:color w:val="auto"/>
          <w:szCs w:val="24"/>
          <w:lang w:val="es-ES_tradnl"/>
        </w:rPr>
      </w:pPr>
    </w:p>
    <w:p w:rsidR="00563E29" w:rsidRPr="00563E29" w:rsidRDefault="00563E29" w:rsidP="00563E29">
      <w:pPr>
        <w:suppressAutoHyphens/>
        <w:jc w:val="both"/>
        <w:rPr>
          <w:rFonts w:cs="Arial"/>
          <w:color w:val="auto"/>
          <w:szCs w:val="24"/>
          <w:lang w:val="es-ES_tradnl"/>
        </w:rPr>
      </w:pPr>
    </w:p>
    <w:p w:rsidR="00563E29" w:rsidRPr="00563E29" w:rsidRDefault="00563E29" w:rsidP="00563E29">
      <w:pPr>
        <w:suppressAutoHyphens/>
        <w:jc w:val="both"/>
        <w:rPr>
          <w:rFonts w:cs="Arial"/>
          <w:color w:val="auto"/>
          <w:szCs w:val="24"/>
          <w:lang w:val="es-ES_tradnl"/>
        </w:rPr>
      </w:pPr>
    </w:p>
    <w:p w:rsidR="00563E29" w:rsidRPr="00563E29" w:rsidRDefault="00563E29" w:rsidP="00563E29">
      <w:pPr>
        <w:suppressAutoHyphens/>
        <w:jc w:val="center"/>
        <w:rPr>
          <w:rFonts w:cs="Arial"/>
          <w:b/>
          <w:bCs/>
          <w:color w:val="auto"/>
          <w:szCs w:val="24"/>
          <w:lang w:val="es-ES_tradnl"/>
        </w:rPr>
      </w:pPr>
      <w:r w:rsidRPr="00563E29">
        <w:rPr>
          <w:rFonts w:cs="Arial"/>
          <w:b/>
          <w:bCs/>
          <w:color w:val="auto"/>
          <w:szCs w:val="24"/>
          <w:lang w:val="es-ES_tradnl"/>
        </w:rPr>
        <w:t>PUBLÍQUESE Y CÚMPLASE</w:t>
      </w:r>
    </w:p>
    <w:p w:rsidR="00563E29" w:rsidRPr="00563E29" w:rsidRDefault="00563E29" w:rsidP="00563E29">
      <w:pPr>
        <w:suppressAutoHyphens/>
        <w:jc w:val="both"/>
        <w:rPr>
          <w:rFonts w:cs="Arial"/>
          <w:color w:val="auto"/>
          <w:szCs w:val="24"/>
          <w:lang w:val="es-ES_tradnl"/>
        </w:rPr>
      </w:pPr>
    </w:p>
    <w:p w:rsidR="00563E29" w:rsidRPr="00563E29" w:rsidRDefault="00563E29" w:rsidP="00563E29">
      <w:pPr>
        <w:suppressAutoHyphens/>
        <w:jc w:val="both"/>
        <w:rPr>
          <w:rFonts w:cs="Arial"/>
          <w:color w:val="auto"/>
          <w:szCs w:val="24"/>
          <w:lang w:val="es-ES_tradnl"/>
        </w:rPr>
      </w:pPr>
      <w:r w:rsidRPr="00563E29">
        <w:rPr>
          <w:rFonts w:cs="Arial"/>
          <w:color w:val="auto"/>
          <w:szCs w:val="24"/>
          <w:lang w:val="es-ES_tradnl"/>
        </w:rPr>
        <w:t>Dado en Bogotá, D.C. a los ___ días del mes de _______ del año dos mil dieciséis (2016).</w:t>
      </w:r>
    </w:p>
    <w:p w:rsidR="00563E29" w:rsidRPr="00563E29" w:rsidRDefault="00563E29" w:rsidP="00563E29">
      <w:pPr>
        <w:pStyle w:val="Textoindependiente"/>
        <w:suppressAutoHyphens/>
        <w:jc w:val="center"/>
        <w:rPr>
          <w:rFonts w:ascii="Arial" w:hAnsi="Arial" w:cs="Arial"/>
          <w:szCs w:val="24"/>
        </w:rPr>
      </w:pPr>
    </w:p>
    <w:p w:rsidR="00563E29" w:rsidRPr="00563E29" w:rsidRDefault="00563E29" w:rsidP="00563E29">
      <w:pPr>
        <w:pStyle w:val="Textoindependiente"/>
        <w:suppressAutoHyphens/>
        <w:jc w:val="center"/>
        <w:rPr>
          <w:rFonts w:ascii="Arial" w:hAnsi="Arial" w:cs="Arial"/>
          <w:szCs w:val="24"/>
        </w:rPr>
      </w:pPr>
    </w:p>
    <w:p w:rsidR="005A3024" w:rsidRPr="00563E29" w:rsidRDefault="005A3024" w:rsidP="00F877BF">
      <w:pPr>
        <w:rPr>
          <w:rFonts w:cs="Arial"/>
          <w:bCs/>
          <w:szCs w:val="24"/>
        </w:rPr>
      </w:pPr>
    </w:p>
    <w:sectPr w:rsidR="005A3024" w:rsidRPr="00563E29" w:rsidSect="0027684C">
      <w:headerReference w:type="default" r:id="rId9"/>
      <w:footerReference w:type="even" r:id="rId10"/>
      <w:footerReference w:type="default" r:id="rId11"/>
      <w:pgSz w:w="12242" w:h="15842" w:code="1"/>
      <w:pgMar w:top="1418" w:right="1418" w:bottom="1418" w:left="1418" w:header="851"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16D" w:rsidRDefault="00CB316D">
      <w:r>
        <w:separator/>
      </w:r>
    </w:p>
  </w:endnote>
  <w:endnote w:type="continuationSeparator" w:id="0">
    <w:p w:rsidR="00CB316D" w:rsidRDefault="00CB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540" w:rsidRDefault="001A0EA1" w:rsidP="000D1C54">
    <w:pPr>
      <w:pStyle w:val="Piedepgina"/>
      <w:framePr w:wrap="around" w:vAnchor="text" w:hAnchor="margin" w:xAlign="right" w:y="1"/>
      <w:rPr>
        <w:rStyle w:val="Nmerodepgina"/>
      </w:rPr>
    </w:pPr>
    <w:r>
      <w:rPr>
        <w:rStyle w:val="Nmerodepgina"/>
      </w:rPr>
      <w:fldChar w:fldCharType="begin"/>
    </w:r>
    <w:r w:rsidR="00633540">
      <w:rPr>
        <w:rStyle w:val="Nmerodepgina"/>
      </w:rPr>
      <w:instrText xml:space="preserve">PAGE  </w:instrText>
    </w:r>
    <w:r>
      <w:rPr>
        <w:rStyle w:val="Nmerodepgina"/>
      </w:rPr>
      <w:fldChar w:fldCharType="separate"/>
    </w:r>
    <w:r w:rsidR="00633540">
      <w:rPr>
        <w:rStyle w:val="Nmerodepgina"/>
        <w:noProof/>
      </w:rPr>
      <w:t>1</w:t>
    </w:r>
    <w:r>
      <w:rPr>
        <w:rStyle w:val="Nmerodepgina"/>
      </w:rPr>
      <w:fldChar w:fldCharType="end"/>
    </w:r>
  </w:p>
  <w:p w:rsidR="00633540" w:rsidRDefault="00633540" w:rsidP="007341F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540" w:rsidRDefault="00633540" w:rsidP="006F4BA8">
    <w:pPr>
      <w:jc w:val="center"/>
      <w:rPr>
        <w:b/>
        <w:bCs/>
        <w:sz w:val="18"/>
        <w:szCs w:val="18"/>
      </w:rPr>
    </w:pPr>
  </w:p>
  <w:tbl>
    <w:tblPr>
      <w:tblW w:w="9640" w:type="dxa"/>
      <w:tblInd w:w="-34" w:type="dxa"/>
      <w:tblLayout w:type="fixed"/>
      <w:tblLook w:val="04A0" w:firstRow="1" w:lastRow="0" w:firstColumn="1" w:lastColumn="0" w:noHBand="0" w:noVBand="1"/>
    </w:tblPr>
    <w:tblGrid>
      <w:gridCol w:w="2590"/>
      <w:gridCol w:w="4498"/>
      <w:gridCol w:w="2552"/>
    </w:tblGrid>
    <w:tr w:rsidR="00DB26EE" w:rsidRPr="00300295" w:rsidTr="0027684C">
      <w:trPr>
        <w:trHeight w:val="905"/>
      </w:trPr>
      <w:tc>
        <w:tcPr>
          <w:tcW w:w="2590" w:type="dxa"/>
          <w:shd w:val="clear" w:color="auto" w:fill="auto"/>
        </w:tcPr>
        <w:p w:rsidR="00DB26EE" w:rsidRPr="00967D1D" w:rsidRDefault="00F1670B" w:rsidP="00FE5518">
          <w:pPr>
            <w:pStyle w:val="Piedepgina"/>
            <w:rPr>
              <w:rFonts w:cs="Arial"/>
              <w:sz w:val="16"/>
              <w:szCs w:val="18"/>
            </w:rPr>
          </w:pPr>
          <w:r>
            <w:rPr>
              <w:noProof/>
              <w:lang w:val="es-CO" w:eastAsia="es-CO"/>
            </w:rPr>
            <w:drawing>
              <wp:inline distT="0" distB="0" distL="0" distR="0">
                <wp:extent cx="1466850" cy="523875"/>
                <wp:effectExtent l="0" t="0" r="0" b="9525"/>
                <wp:docPr id="2" name="Imagen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23875"/>
                        </a:xfrm>
                        <a:prstGeom prst="rect">
                          <a:avLst/>
                        </a:prstGeom>
                        <a:noFill/>
                        <a:ln>
                          <a:noFill/>
                        </a:ln>
                      </pic:spPr>
                    </pic:pic>
                  </a:graphicData>
                </a:graphic>
              </wp:inline>
            </w:drawing>
          </w:r>
        </w:p>
      </w:tc>
      <w:tc>
        <w:tcPr>
          <w:tcW w:w="4498" w:type="dxa"/>
          <w:vAlign w:val="center"/>
        </w:tcPr>
        <w:p w:rsidR="00DB26EE" w:rsidRPr="00680C70" w:rsidRDefault="004710E6" w:rsidP="00FE5518">
          <w:pPr>
            <w:pStyle w:val="Piedepgina"/>
            <w:jc w:val="center"/>
            <w:rPr>
              <w:rFonts w:cs="Arial"/>
              <w:sz w:val="18"/>
              <w:szCs w:val="18"/>
            </w:rPr>
          </w:pPr>
          <w:r w:rsidRPr="004710E6">
            <w:rPr>
              <w:rFonts w:cs="Arial"/>
              <w:sz w:val="18"/>
              <w:szCs w:val="18"/>
            </w:rPr>
            <w:t>“EL CONCEJO VIVE Y SIENTE A BOGOTÁ”</w:t>
          </w:r>
        </w:p>
      </w:tc>
      <w:tc>
        <w:tcPr>
          <w:tcW w:w="2552" w:type="dxa"/>
          <w:shd w:val="clear" w:color="auto" w:fill="auto"/>
        </w:tcPr>
        <w:p w:rsidR="00DB26EE" w:rsidRDefault="00F1670B" w:rsidP="00FE5518">
          <w:pPr>
            <w:pStyle w:val="Piedepgina"/>
            <w:jc w:val="right"/>
            <w:rPr>
              <w:rFonts w:cs="Arial"/>
              <w:sz w:val="16"/>
              <w:szCs w:val="16"/>
            </w:rPr>
          </w:pPr>
          <w:r>
            <w:rPr>
              <w:noProof/>
              <w:lang w:val="es-CO" w:eastAsia="es-CO"/>
            </w:rPr>
            <w:drawing>
              <wp:inline distT="0" distB="0" distL="0" distR="0">
                <wp:extent cx="1447800" cy="504825"/>
                <wp:effectExtent l="0" t="0" r="0" b="9525"/>
                <wp:docPr id="3" name="Imagen 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504825"/>
                        </a:xfrm>
                        <a:prstGeom prst="rect">
                          <a:avLst/>
                        </a:prstGeom>
                        <a:noFill/>
                        <a:ln>
                          <a:noFill/>
                        </a:ln>
                      </pic:spPr>
                    </pic:pic>
                  </a:graphicData>
                </a:graphic>
              </wp:inline>
            </w:drawing>
          </w:r>
        </w:p>
      </w:tc>
    </w:tr>
  </w:tbl>
  <w:p w:rsidR="00633540" w:rsidRPr="008B5112" w:rsidRDefault="00633540" w:rsidP="00173C51">
    <w:pP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16D" w:rsidRDefault="00CB316D">
      <w:r>
        <w:separator/>
      </w:r>
    </w:p>
  </w:footnote>
  <w:footnote w:type="continuationSeparator" w:id="0">
    <w:p w:rsidR="00CB316D" w:rsidRDefault="00CB316D">
      <w:r>
        <w:continuationSeparator/>
      </w:r>
    </w:p>
  </w:footnote>
  <w:footnote w:id="1">
    <w:p w:rsidR="00563E29" w:rsidRPr="000E1473" w:rsidRDefault="00563E29" w:rsidP="00563E29">
      <w:pPr>
        <w:pStyle w:val="Textonotapie"/>
        <w:jc w:val="both"/>
      </w:pPr>
      <w:r w:rsidRPr="000E1473">
        <w:rPr>
          <w:rStyle w:val="Refdenotaalpie"/>
        </w:rPr>
        <w:footnoteRef/>
      </w:r>
      <w:r w:rsidRPr="000E1473">
        <w:rPr>
          <w:rStyle w:val="Refdenotaalpie"/>
        </w:rPr>
        <w:footnoteRef/>
      </w:r>
      <w:r w:rsidRPr="000E1473">
        <w:t xml:space="preserve"> La Corte Constitucional declaró exequible el artículo 5, salvo el literal e) del artículo 5, en el entendido de que las personas obligadas, en relación con su actividad propia, industrial o comercial, no están suj</w:t>
      </w:r>
      <w:r w:rsidRPr="000E1473">
        <w:t>e</w:t>
      </w:r>
      <w:r w:rsidRPr="000E1473">
        <w:t xml:space="preserve">tas al deber de información, con respecto a dicha actividad.   </w:t>
      </w:r>
    </w:p>
  </w:footnote>
  <w:footnote w:id="2">
    <w:p w:rsidR="00563E29" w:rsidRPr="005763FA" w:rsidRDefault="00563E29" w:rsidP="00563E29">
      <w:pPr>
        <w:pStyle w:val="Textonotapie"/>
        <w:ind w:left="284" w:hanging="284"/>
        <w:rPr>
          <w:rFonts w:ascii="Calibri" w:hAnsi="Calibri"/>
        </w:rPr>
      </w:pPr>
      <w:r w:rsidRPr="005763FA">
        <w:rPr>
          <w:rStyle w:val="Refdenotaalpie"/>
          <w:rFonts w:ascii="Calibri" w:hAnsi="Calibri"/>
        </w:rPr>
        <w:footnoteRef/>
      </w:r>
      <w:r w:rsidRPr="005763FA">
        <w:rPr>
          <w:rFonts w:ascii="Calibri" w:hAnsi="Calibri"/>
        </w:rPr>
        <w:t xml:space="preserve"> </w:t>
      </w:r>
      <w:r>
        <w:rPr>
          <w:rFonts w:ascii="Calibri" w:hAnsi="Calibri"/>
        </w:rPr>
        <w:t>S</w:t>
      </w:r>
      <w:proofErr w:type="spellStart"/>
      <w:r w:rsidRPr="005763FA">
        <w:rPr>
          <w:rFonts w:ascii="Calibri" w:hAnsi="Calibri"/>
          <w:sz w:val="16"/>
          <w:szCs w:val="16"/>
          <w:lang w:val="es-US"/>
        </w:rPr>
        <w:t>entencia</w:t>
      </w:r>
      <w:proofErr w:type="spellEnd"/>
      <w:r w:rsidRPr="005763FA">
        <w:rPr>
          <w:rFonts w:ascii="Calibri" w:hAnsi="Calibri"/>
          <w:sz w:val="16"/>
          <w:szCs w:val="16"/>
          <w:lang w:val="es-US"/>
        </w:rPr>
        <w:t xml:space="preserve"> C-491 de 2007. </w:t>
      </w:r>
      <w:r w:rsidRPr="005763FA">
        <w:rPr>
          <w:rFonts w:ascii="Calibri" w:hAnsi="Calibri"/>
          <w:sz w:val="16"/>
          <w:szCs w:val="16"/>
        </w:rPr>
        <w:t>Magistrado Ponente Jaime Córdoba Triviño Corte Constitucional. Junio 27 de 2007. Bogotá.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70" w:type="dxa"/>
        <w:right w:w="70" w:type="dxa"/>
      </w:tblCellMar>
      <w:tblLook w:val="0000" w:firstRow="0" w:lastRow="0" w:firstColumn="0" w:lastColumn="0" w:noHBand="0" w:noVBand="0"/>
    </w:tblPr>
    <w:tblGrid>
      <w:gridCol w:w="2553"/>
      <w:gridCol w:w="4578"/>
      <w:gridCol w:w="2415"/>
    </w:tblGrid>
    <w:tr w:rsidR="00DD3FA9" w:rsidTr="00762CA3">
      <w:trPr>
        <w:trHeight w:val="557"/>
      </w:trPr>
      <w:tc>
        <w:tcPr>
          <w:tcW w:w="1337" w:type="pct"/>
          <w:vMerge w:val="restart"/>
          <w:tcBorders>
            <w:top w:val="single" w:sz="4" w:space="0" w:color="auto"/>
            <w:left w:val="single" w:sz="4" w:space="0" w:color="auto"/>
            <w:right w:val="single" w:sz="4" w:space="0" w:color="auto"/>
          </w:tcBorders>
          <w:vAlign w:val="center"/>
        </w:tcPr>
        <w:p w:rsidR="00DD3FA9" w:rsidRDefault="00DD3FA9" w:rsidP="00DD3FA9">
          <w:pPr>
            <w:rPr>
              <w:rFonts w:cs="Arial"/>
              <w:sz w:val="16"/>
              <w:szCs w:val="16"/>
            </w:rPr>
          </w:pPr>
        </w:p>
        <w:p w:rsidR="00DD3FA9" w:rsidRDefault="00DD3FA9" w:rsidP="00DD3FA9">
          <w:pPr>
            <w:jc w:val="center"/>
            <w:rPr>
              <w:rFonts w:cs="Arial"/>
              <w:sz w:val="16"/>
              <w:szCs w:val="16"/>
            </w:rPr>
          </w:pPr>
          <w:r w:rsidRPr="00120047">
            <w:rPr>
              <w:rFonts w:cs="Arial"/>
              <w:noProof/>
              <w:lang w:val="es-CO" w:eastAsia="es-CO"/>
            </w:rPr>
            <w:drawing>
              <wp:inline distT="0" distB="0" distL="0" distR="0" wp14:anchorId="77E2E292" wp14:editId="561AE177">
                <wp:extent cx="419100" cy="504825"/>
                <wp:effectExtent l="0" t="0" r="0" b="9525"/>
                <wp:docPr id="1" name="Imagen 1" descr="200px-Bogota_(escudo)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px-Bogota_(escudo)_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p w:rsidR="00DD3FA9" w:rsidRDefault="00DD3FA9" w:rsidP="00DD3FA9">
          <w:pPr>
            <w:rPr>
              <w:rFonts w:cs="Arial"/>
              <w:sz w:val="16"/>
              <w:szCs w:val="16"/>
            </w:rPr>
          </w:pPr>
        </w:p>
        <w:p w:rsidR="00DD3FA9" w:rsidRPr="00920985" w:rsidRDefault="00DD3FA9" w:rsidP="00DD3FA9">
          <w:pPr>
            <w:jc w:val="center"/>
            <w:rPr>
              <w:rFonts w:cs="Arial"/>
              <w:sz w:val="16"/>
              <w:szCs w:val="16"/>
            </w:rPr>
          </w:pPr>
          <w:r w:rsidRPr="00920985">
            <w:rPr>
              <w:rFonts w:cs="Arial"/>
              <w:sz w:val="16"/>
              <w:szCs w:val="16"/>
            </w:rPr>
            <w:t>CONCEJO DE B</w:t>
          </w:r>
          <w:r>
            <w:rPr>
              <w:rFonts w:cs="Arial"/>
              <w:sz w:val="16"/>
              <w:szCs w:val="16"/>
            </w:rPr>
            <w:t>OGOTÁ</w:t>
          </w:r>
          <w:r w:rsidRPr="00920985">
            <w:rPr>
              <w:rFonts w:cs="Arial"/>
              <w:sz w:val="16"/>
              <w:szCs w:val="16"/>
            </w:rPr>
            <w:t xml:space="preserve"> D.C.</w:t>
          </w:r>
        </w:p>
      </w:tc>
      <w:tc>
        <w:tcPr>
          <w:tcW w:w="2398" w:type="pct"/>
          <w:tcBorders>
            <w:top w:val="single" w:sz="4" w:space="0" w:color="auto"/>
            <w:left w:val="nil"/>
            <w:bottom w:val="single" w:sz="4" w:space="0" w:color="auto"/>
            <w:right w:val="single" w:sz="4" w:space="0" w:color="auto"/>
          </w:tcBorders>
          <w:vAlign w:val="center"/>
        </w:tcPr>
        <w:p w:rsidR="00DD3FA9" w:rsidRPr="007E0E2F" w:rsidRDefault="00DD3FA9" w:rsidP="00DD3FA9">
          <w:pPr>
            <w:jc w:val="center"/>
            <w:rPr>
              <w:rFonts w:cs="Arial"/>
              <w:sz w:val="18"/>
              <w:szCs w:val="18"/>
            </w:rPr>
          </w:pPr>
          <w:r w:rsidRPr="007E0E2F">
            <w:rPr>
              <w:rFonts w:cs="Arial"/>
              <w:sz w:val="18"/>
              <w:szCs w:val="18"/>
            </w:rPr>
            <w:t xml:space="preserve">PROCESO </w:t>
          </w:r>
          <w:r>
            <w:rPr>
              <w:rFonts w:cs="Arial"/>
              <w:sz w:val="18"/>
              <w:szCs w:val="18"/>
            </w:rPr>
            <w:t>CONTROL POLÍTICO</w:t>
          </w:r>
        </w:p>
      </w:tc>
      <w:tc>
        <w:tcPr>
          <w:tcW w:w="1265" w:type="pct"/>
          <w:tcBorders>
            <w:top w:val="single" w:sz="4" w:space="0" w:color="auto"/>
            <w:left w:val="nil"/>
            <w:bottom w:val="single" w:sz="4" w:space="0" w:color="auto"/>
            <w:right w:val="single" w:sz="4" w:space="0" w:color="000000"/>
          </w:tcBorders>
          <w:noWrap/>
          <w:vAlign w:val="center"/>
        </w:tcPr>
        <w:p w:rsidR="00DD3FA9" w:rsidRPr="00EA3A02" w:rsidRDefault="00DD3FA9" w:rsidP="00DD3FA9">
          <w:pPr>
            <w:rPr>
              <w:rFonts w:cs="Arial"/>
              <w:sz w:val="16"/>
              <w:szCs w:val="16"/>
            </w:rPr>
          </w:pPr>
          <w:r w:rsidRPr="00EA3A02">
            <w:rPr>
              <w:rFonts w:cs="Arial"/>
              <w:sz w:val="16"/>
              <w:szCs w:val="16"/>
            </w:rPr>
            <w:t>C</w:t>
          </w:r>
          <w:r>
            <w:rPr>
              <w:rFonts w:cs="Arial"/>
              <w:sz w:val="16"/>
              <w:szCs w:val="16"/>
            </w:rPr>
            <w:t>ÓDIGO</w:t>
          </w:r>
          <w:r w:rsidRPr="00EA3A02">
            <w:rPr>
              <w:rFonts w:cs="Arial"/>
              <w:color w:val="3366FF"/>
              <w:sz w:val="16"/>
              <w:szCs w:val="16"/>
            </w:rPr>
            <w:t xml:space="preserve">: </w:t>
          </w:r>
          <w:r w:rsidR="00231B63">
            <w:rPr>
              <w:rFonts w:cs="Arial"/>
              <w:color w:val="3366FF"/>
              <w:sz w:val="16"/>
              <w:szCs w:val="16"/>
            </w:rPr>
            <w:t xml:space="preserve"> </w:t>
          </w:r>
          <w:r w:rsidR="00231B63">
            <w:rPr>
              <w:rFonts w:cs="Arial"/>
              <w:sz w:val="16"/>
              <w:szCs w:val="16"/>
            </w:rPr>
            <w:t>GN</w:t>
          </w:r>
          <w:r>
            <w:rPr>
              <w:rFonts w:cs="Arial"/>
              <w:sz w:val="16"/>
              <w:szCs w:val="16"/>
            </w:rPr>
            <w:t>-</w:t>
          </w:r>
          <w:r w:rsidRPr="00920985">
            <w:rPr>
              <w:rFonts w:cs="Arial"/>
              <w:sz w:val="16"/>
              <w:szCs w:val="16"/>
            </w:rPr>
            <w:t>PR</w:t>
          </w:r>
          <w:r>
            <w:rPr>
              <w:rFonts w:cs="Arial"/>
              <w:sz w:val="16"/>
              <w:szCs w:val="16"/>
            </w:rPr>
            <w:t>001</w:t>
          </w:r>
          <w:r w:rsidR="00231B63">
            <w:rPr>
              <w:rFonts w:cs="Arial"/>
              <w:sz w:val="16"/>
              <w:szCs w:val="16"/>
            </w:rPr>
            <w:t xml:space="preserve"> – </w:t>
          </w:r>
          <w:r w:rsidRPr="00920985">
            <w:rPr>
              <w:rFonts w:cs="Arial"/>
              <w:sz w:val="16"/>
              <w:szCs w:val="16"/>
            </w:rPr>
            <w:t>FO</w:t>
          </w:r>
          <w:r w:rsidR="00231B63">
            <w:rPr>
              <w:rFonts w:cs="Arial"/>
              <w:sz w:val="16"/>
              <w:szCs w:val="16"/>
            </w:rPr>
            <w:t>1</w:t>
          </w:r>
        </w:p>
      </w:tc>
    </w:tr>
    <w:tr w:rsidR="00DD3FA9" w:rsidTr="00762CA3">
      <w:trPr>
        <w:trHeight w:val="323"/>
      </w:trPr>
      <w:tc>
        <w:tcPr>
          <w:tcW w:w="1337" w:type="pct"/>
          <w:vMerge/>
          <w:tcBorders>
            <w:left w:val="single" w:sz="4" w:space="0" w:color="auto"/>
            <w:right w:val="single" w:sz="4" w:space="0" w:color="auto"/>
          </w:tcBorders>
          <w:vAlign w:val="center"/>
        </w:tcPr>
        <w:p w:rsidR="00DD3FA9" w:rsidRDefault="00DD3FA9" w:rsidP="00DD3FA9">
          <w:pPr>
            <w:rPr>
              <w:rFonts w:cs="Arial"/>
              <w:sz w:val="16"/>
              <w:szCs w:val="16"/>
            </w:rPr>
          </w:pPr>
        </w:p>
      </w:tc>
      <w:tc>
        <w:tcPr>
          <w:tcW w:w="2398" w:type="pct"/>
          <w:vMerge w:val="restart"/>
          <w:tcBorders>
            <w:top w:val="single" w:sz="4" w:space="0" w:color="auto"/>
            <w:left w:val="nil"/>
            <w:right w:val="single" w:sz="4" w:space="0" w:color="auto"/>
          </w:tcBorders>
          <w:vAlign w:val="center"/>
        </w:tcPr>
        <w:p w:rsidR="00DD3FA9" w:rsidRPr="00173C51" w:rsidRDefault="00173C51" w:rsidP="00DD3FA9">
          <w:pPr>
            <w:jc w:val="center"/>
            <w:rPr>
              <w:rFonts w:cs="Arial"/>
              <w:sz w:val="20"/>
            </w:rPr>
          </w:pPr>
          <w:r w:rsidRPr="00173C51">
            <w:rPr>
              <w:rFonts w:cs="Arial"/>
              <w:sz w:val="20"/>
            </w:rPr>
            <w:t>PRESENTACIÓN PROPOSICIONES</w:t>
          </w:r>
        </w:p>
      </w:tc>
      <w:tc>
        <w:tcPr>
          <w:tcW w:w="1265" w:type="pct"/>
          <w:tcBorders>
            <w:top w:val="single" w:sz="4" w:space="0" w:color="auto"/>
            <w:left w:val="nil"/>
            <w:bottom w:val="single" w:sz="4" w:space="0" w:color="auto"/>
            <w:right w:val="single" w:sz="4" w:space="0" w:color="000000"/>
          </w:tcBorders>
          <w:vAlign w:val="center"/>
        </w:tcPr>
        <w:p w:rsidR="00DD3FA9" w:rsidRPr="00EA3A02" w:rsidRDefault="00DD3FA9" w:rsidP="00DD3FA9">
          <w:pPr>
            <w:rPr>
              <w:rFonts w:cs="Arial"/>
              <w:sz w:val="16"/>
              <w:szCs w:val="16"/>
            </w:rPr>
          </w:pPr>
          <w:r>
            <w:rPr>
              <w:rFonts w:cs="Arial"/>
              <w:sz w:val="16"/>
              <w:szCs w:val="16"/>
            </w:rPr>
            <w:t>VERSIÓN:    00</w:t>
          </w:r>
        </w:p>
      </w:tc>
    </w:tr>
    <w:tr w:rsidR="00DD3FA9" w:rsidTr="00762CA3">
      <w:trPr>
        <w:trHeight w:val="330"/>
      </w:trPr>
      <w:tc>
        <w:tcPr>
          <w:tcW w:w="1337" w:type="pct"/>
          <w:vMerge/>
          <w:tcBorders>
            <w:left w:val="single" w:sz="4" w:space="0" w:color="auto"/>
            <w:bottom w:val="single" w:sz="4" w:space="0" w:color="auto"/>
            <w:right w:val="single" w:sz="4" w:space="0" w:color="auto"/>
          </w:tcBorders>
          <w:vAlign w:val="center"/>
        </w:tcPr>
        <w:p w:rsidR="00DD3FA9" w:rsidRDefault="00DD3FA9" w:rsidP="00DD3FA9">
          <w:pPr>
            <w:rPr>
              <w:rFonts w:cs="Arial"/>
              <w:sz w:val="16"/>
              <w:szCs w:val="16"/>
            </w:rPr>
          </w:pPr>
        </w:p>
      </w:tc>
      <w:tc>
        <w:tcPr>
          <w:tcW w:w="2398" w:type="pct"/>
          <w:vMerge/>
          <w:tcBorders>
            <w:left w:val="nil"/>
            <w:bottom w:val="single" w:sz="4" w:space="0" w:color="auto"/>
            <w:right w:val="single" w:sz="4" w:space="0" w:color="auto"/>
          </w:tcBorders>
          <w:vAlign w:val="center"/>
        </w:tcPr>
        <w:p w:rsidR="00DD3FA9" w:rsidRDefault="00DD3FA9" w:rsidP="00DD3FA9">
          <w:pPr>
            <w:jc w:val="center"/>
            <w:rPr>
              <w:rFonts w:cs="Arial"/>
              <w:sz w:val="18"/>
              <w:szCs w:val="18"/>
            </w:rPr>
          </w:pPr>
        </w:p>
      </w:tc>
      <w:tc>
        <w:tcPr>
          <w:tcW w:w="1265" w:type="pct"/>
          <w:tcBorders>
            <w:top w:val="single" w:sz="4" w:space="0" w:color="auto"/>
            <w:left w:val="nil"/>
            <w:bottom w:val="single" w:sz="4" w:space="0" w:color="auto"/>
            <w:right w:val="single" w:sz="4" w:space="0" w:color="000000"/>
          </w:tcBorders>
          <w:vAlign w:val="center"/>
        </w:tcPr>
        <w:p w:rsidR="00DD3FA9" w:rsidRDefault="00DD3FA9" w:rsidP="007A3171">
          <w:pPr>
            <w:rPr>
              <w:rFonts w:cs="Arial"/>
              <w:sz w:val="16"/>
              <w:szCs w:val="16"/>
            </w:rPr>
          </w:pPr>
          <w:r w:rsidRPr="00EA3A02">
            <w:rPr>
              <w:rFonts w:cs="Arial"/>
              <w:sz w:val="16"/>
              <w:szCs w:val="16"/>
            </w:rPr>
            <w:t>F</w:t>
          </w:r>
          <w:r>
            <w:rPr>
              <w:rFonts w:cs="Arial"/>
              <w:sz w:val="16"/>
              <w:szCs w:val="16"/>
            </w:rPr>
            <w:t xml:space="preserve">ECHA: </w:t>
          </w:r>
          <w:r w:rsidR="007A3171">
            <w:rPr>
              <w:rFonts w:cs="Arial"/>
              <w:sz w:val="16"/>
              <w:szCs w:val="16"/>
            </w:rPr>
            <w:t>04</w:t>
          </w:r>
          <w:r>
            <w:rPr>
              <w:rFonts w:cs="Arial"/>
              <w:sz w:val="16"/>
              <w:szCs w:val="16"/>
            </w:rPr>
            <w:t xml:space="preserve"> </w:t>
          </w:r>
          <w:r w:rsidR="007A3171">
            <w:rPr>
              <w:rFonts w:cs="Arial"/>
              <w:sz w:val="16"/>
              <w:szCs w:val="16"/>
            </w:rPr>
            <w:t>DIC</w:t>
          </w:r>
          <w:r>
            <w:rPr>
              <w:rFonts w:cs="Arial"/>
              <w:sz w:val="16"/>
              <w:szCs w:val="16"/>
            </w:rPr>
            <w:t>. 2015</w:t>
          </w:r>
        </w:p>
      </w:tc>
    </w:tr>
  </w:tbl>
  <w:p w:rsidR="00633540" w:rsidRPr="00DD3FA9" w:rsidRDefault="00633540" w:rsidP="00DD3F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2694"/>
    <w:multiLevelType w:val="hybridMultilevel"/>
    <w:tmpl w:val="9758B1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C9140D"/>
    <w:multiLevelType w:val="hybridMultilevel"/>
    <w:tmpl w:val="EEF829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FC41686"/>
    <w:multiLevelType w:val="hybridMultilevel"/>
    <w:tmpl w:val="FF2CC282"/>
    <w:lvl w:ilvl="0" w:tplc="AB8A5E24">
      <w:start w:val="1"/>
      <w:numFmt w:val="bullet"/>
      <w:lvlText w:val="-"/>
      <w:lvlJc w:val="left"/>
      <w:pPr>
        <w:tabs>
          <w:tab w:val="num" w:pos="720"/>
        </w:tabs>
        <w:ind w:left="720" w:hanging="720"/>
      </w:pPr>
      <w:rPr>
        <w:rFonts w:ascii="Arial" w:eastAsia="Times New Roman" w:hAnsi="Arial"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3">
    <w:nsid w:val="103D3747"/>
    <w:multiLevelType w:val="hybridMultilevel"/>
    <w:tmpl w:val="FAB47D6E"/>
    <w:lvl w:ilvl="0" w:tplc="240A000F">
      <w:start w:val="1"/>
      <w:numFmt w:val="decimal"/>
      <w:lvlText w:val="%1."/>
      <w:lvlJc w:val="left"/>
      <w:pPr>
        <w:ind w:left="720" w:hanging="360"/>
      </w:pPr>
      <w:rPr>
        <w:rFonts w:hint="default"/>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28A7939"/>
    <w:multiLevelType w:val="hybridMultilevel"/>
    <w:tmpl w:val="57A825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F775C0C"/>
    <w:multiLevelType w:val="hybridMultilevel"/>
    <w:tmpl w:val="14AA12E8"/>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nsid w:val="234545FA"/>
    <w:multiLevelType w:val="hybridMultilevel"/>
    <w:tmpl w:val="3D44BB8A"/>
    <w:lvl w:ilvl="0" w:tplc="BB58B898">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A3451F4"/>
    <w:multiLevelType w:val="hybridMultilevel"/>
    <w:tmpl w:val="7440404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nsid w:val="44BD5920"/>
    <w:multiLevelType w:val="hybridMultilevel"/>
    <w:tmpl w:val="EEF829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8EA6C7A"/>
    <w:multiLevelType w:val="hybridMultilevel"/>
    <w:tmpl w:val="A9EA29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EE06F50"/>
    <w:multiLevelType w:val="multilevel"/>
    <w:tmpl w:val="0308B1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01F3D32"/>
    <w:multiLevelType w:val="hybridMultilevel"/>
    <w:tmpl w:val="0E460B2A"/>
    <w:lvl w:ilvl="0" w:tplc="C6D2F762">
      <w:numFmt w:val="bullet"/>
      <w:lvlText w:val="-"/>
      <w:lvlJc w:val="left"/>
      <w:pPr>
        <w:ind w:left="1146" w:hanging="360"/>
      </w:pPr>
      <w:rPr>
        <w:rFonts w:ascii="Arial" w:eastAsia="Times New Roman" w:hAnsi="Aria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2">
    <w:nsid w:val="64ED1DDF"/>
    <w:multiLevelType w:val="hybridMultilevel"/>
    <w:tmpl w:val="3C96B3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3F1239F"/>
    <w:multiLevelType w:val="hybridMultilevel"/>
    <w:tmpl w:val="953237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7"/>
  </w:num>
  <w:num w:numId="3">
    <w:abstractNumId w:val="11"/>
  </w:num>
  <w:num w:numId="4">
    <w:abstractNumId w:val="9"/>
  </w:num>
  <w:num w:numId="5">
    <w:abstractNumId w:val="13"/>
  </w:num>
  <w:num w:numId="6">
    <w:abstractNumId w:val="4"/>
  </w:num>
  <w:num w:numId="7">
    <w:abstractNumId w:val="6"/>
  </w:num>
  <w:num w:numId="8">
    <w:abstractNumId w:val="3"/>
  </w:num>
  <w:num w:numId="9">
    <w:abstractNumId w:val="8"/>
  </w:num>
  <w:num w:numId="10">
    <w:abstractNumId w:val="1"/>
  </w:num>
  <w:num w:numId="11">
    <w:abstractNumId w:val="10"/>
  </w:num>
  <w:num w:numId="12">
    <w:abstractNumId w:val="5"/>
  </w:num>
  <w:num w:numId="13">
    <w:abstractNumId w:val="0"/>
  </w:num>
  <w:num w:numId="14">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autoHyphenation/>
  <w:hyphenationZone w:val="14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82C"/>
    <w:rsid w:val="00000AC5"/>
    <w:rsid w:val="00004452"/>
    <w:rsid w:val="00004A50"/>
    <w:rsid w:val="000059B8"/>
    <w:rsid w:val="000076EC"/>
    <w:rsid w:val="00010DD3"/>
    <w:rsid w:val="00011269"/>
    <w:rsid w:val="00011801"/>
    <w:rsid w:val="00011BCE"/>
    <w:rsid w:val="00012611"/>
    <w:rsid w:val="000154B2"/>
    <w:rsid w:val="000159EA"/>
    <w:rsid w:val="0002047E"/>
    <w:rsid w:val="00021C2A"/>
    <w:rsid w:val="00021CBC"/>
    <w:rsid w:val="00025190"/>
    <w:rsid w:val="0002796F"/>
    <w:rsid w:val="00031ABB"/>
    <w:rsid w:val="0003606D"/>
    <w:rsid w:val="0003786D"/>
    <w:rsid w:val="00040A87"/>
    <w:rsid w:val="0004268D"/>
    <w:rsid w:val="000468B2"/>
    <w:rsid w:val="00047D27"/>
    <w:rsid w:val="00050074"/>
    <w:rsid w:val="000512AC"/>
    <w:rsid w:val="00054A48"/>
    <w:rsid w:val="00054C28"/>
    <w:rsid w:val="0005538D"/>
    <w:rsid w:val="000606F2"/>
    <w:rsid w:val="00060C03"/>
    <w:rsid w:val="00063A38"/>
    <w:rsid w:val="00065939"/>
    <w:rsid w:val="00066B89"/>
    <w:rsid w:val="000671C0"/>
    <w:rsid w:val="000721C1"/>
    <w:rsid w:val="0007345E"/>
    <w:rsid w:val="000760FF"/>
    <w:rsid w:val="000769A4"/>
    <w:rsid w:val="00083C02"/>
    <w:rsid w:val="0008405D"/>
    <w:rsid w:val="000844A8"/>
    <w:rsid w:val="0008684A"/>
    <w:rsid w:val="00087088"/>
    <w:rsid w:val="00091EB1"/>
    <w:rsid w:val="000925A1"/>
    <w:rsid w:val="00095B51"/>
    <w:rsid w:val="000963F9"/>
    <w:rsid w:val="00096C70"/>
    <w:rsid w:val="000972D1"/>
    <w:rsid w:val="000977E7"/>
    <w:rsid w:val="00097DB5"/>
    <w:rsid w:val="000A0030"/>
    <w:rsid w:val="000A14D7"/>
    <w:rsid w:val="000A6C08"/>
    <w:rsid w:val="000B4E23"/>
    <w:rsid w:val="000B4E77"/>
    <w:rsid w:val="000B7C3B"/>
    <w:rsid w:val="000C05B0"/>
    <w:rsid w:val="000C3623"/>
    <w:rsid w:val="000C482C"/>
    <w:rsid w:val="000D1C54"/>
    <w:rsid w:val="000D2BCE"/>
    <w:rsid w:val="000D50FE"/>
    <w:rsid w:val="000E1909"/>
    <w:rsid w:val="000E3C29"/>
    <w:rsid w:val="000E418B"/>
    <w:rsid w:val="000E4369"/>
    <w:rsid w:val="000E6583"/>
    <w:rsid w:val="000E6B86"/>
    <w:rsid w:val="000F00B1"/>
    <w:rsid w:val="000F1586"/>
    <w:rsid w:val="000F552A"/>
    <w:rsid w:val="00100E1D"/>
    <w:rsid w:val="00101EBD"/>
    <w:rsid w:val="001031C4"/>
    <w:rsid w:val="0010473C"/>
    <w:rsid w:val="00104872"/>
    <w:rsid w:val="00104FEE"/>
    <w:rsid w:val="0010508F"/>
    <w:rsid w:val="00105763"/>
    <w:rsid w:val="00105A20"/>
    <w:rsid w:val="001064EA"/>
    <w:rsid w:val="001067DF"/>
    <w:rsid w:val="00106D51"/>
    <w:rsid w:val="001144A9"/>
    <w:rsid w:val="00115610"/>
    <w:rsid w:val="00120391"/>
    <w:rsid w:val="0012109F"/>
    <w:rsid w:val="00121CCB"/>
    <w:rsid w:val="00121F38"/>
    <w:rsid w:val="00123402"/>
    <w:rsid w:val="00125FA9"/>
    <w:rsid w:val="00127502"/>
    <w:rsid w:val="001277C9"/>
    <w:rsid w:val="001316B7"/>
    <w:rsid w:val="00132BB4"/>
    <w:rsid w:val="00133168"/>
    <w:rsid w:val="00134E79"/>
    <w:rsid w:val="001353FF"/>
    <w:rsid w:val="00135704"/>
    <w:rsid w:val="001363EA"/>
    <w:rsid w:val="001377B6"/>
    <w:rsid w:val="00140AEF"/>
    <w:rsid w:val="001411E5"/>
    <w:rsid w:val="001469EB"/>
    <w:rsid w:val="0015630E"/>
    <w:rsid w:val="0015649A"/>
    <w:rsid w:val="00161BE3"/>
    <w:rsid w:val="00173C51"/>
    <w:rsid w:val="0017605A"/>
    <w:rsid w:val="00176FFA"/>
    <w:rsid w:val="00177AE3"/>
    <w:rsid w:val="00181CD3"/>
    <w:rsid w:val="00183F8F"/>
    <w:rsid w:val="00186190"/>
    <w:rsid w:val="00187DF6"/>
    <w:rsid w:val="00190823"/>
    <w:rsid w:val="001916AF"/>
    <w:rsid w:val="001920BF"/>
    <w:rsid w:val="00193297"/>
    <w:rsid w:val="0019403D"/>
    <w:rsid w:val="001944EB"/>
    <w:rsid w:val="00194546"/>
    <w:rsid w:val="00197A0A"/>
    <w:rsid w:val="001A0BC5"/>
    <w:rsid w:val="001A0EA1"/>
    <w:rsid w:val="001A292B"/>
    <w:rsid w:val="001A5510"/>
    <w:rsid w:val="001A5ED6"/>
    <w:rsid w:val="001B047D"/>
    <w:rsid w:val="001B11EA"/>
    <w:rsid w:val="001B29AE"/>
    <w:rsid w:val="001B77FD"/>
    <w:rsid w:val="001C33C1"/>
    <w:rsid w:val="001C6022"/>
    <w:rsid w:val="001C7725"/>
    <w:rsid w:val="001C798A"/>
    <w:rsid w:val="001D0D50"/>
    <w:rsid w:val="001D1FD3"/>
    <w:rsid w:val="001D78E7"/>
    <w:rsid w:val="001E0250"/>
    <w:rsid w:val="001E214B"/>
    <w:rsid w:val="001E5883"/>
    <w:rsid w:val="001F202A"/>
    <w:rsid w:val="001F3794"/>
    <w:rsid w:val="001F6FE2"/>
    <w:rsid w:val="001F72F6"/>
    <w:rsid w:val="001F7DBF"/>
    <w:rsid w:val="00201CD0"/>
    <w:rsid w:val="00203763"/>
    <w:rsid w:val="0020381D"/>
    <w:rsid w:val="00210853"/>
    <w:rsid w:val="00211ACD"/>
    <w:rsid w:val="0021240F"/>
    <w:rsid w:val="00213574"/>
    <w:rsid w:val="002142AC"/>
    <w:rsid w:val="00214E28"/>
    <w:rsid w:val="00217EA7"/>
    <w:rsid w:val="002211D8"/>
    <w:rsid w:val="00221CC3"/>
    <w:rsid w:val="00223E4C"/>
    <w:rsid w:val="00223F6A"/>
    <w:rsid w:val="002271E4"/>
    <w:rsid w:val="00230528"/>
    <w:rsid w:val="00231B63"/>
    <w:rsid w:val="00232150"/>
    <w:rsid w:val="002334EF"/>
    <w:rsid w:val="00240C73"/>
    <w:rsid w:val="0024488E"/>
    <w:rsid w:val="00246E98"/>
    <w:rsid w:val="00253D21"/>
    <w:rsid w:val="00256A9C"/>
    <w:rsid w:val="00261D8F"/>
    <w:rsid w:val="002623F4"/>
    <w:rsid w:val="00265386"/>
    <w:rsid w:val="00266720"/>
    <w:rsid w:val="002668E4"/>
    <w:rsid w:val="00275E6F"/>
    <w:rsid w:val="002760AB"/>
    <w:rsid w:val="0027684C"/>
    <w:rsid w:val="00282E5F"/>
    <w:rsid w:val="002846D9"/>
    <w:rsid w:val="00290EF7"/>
    <w:rsid w:val="0029282C"/>
    <w:rsid w:val="00295F8B"/>
    <w:rsid w:val="00297F9D"/>
    <w:rsid w:val="002A2530"/>
    <w:rsid w:val="002A6B6E"/>
    <w:rsid w:val="002B17A5"/>
    <w:rsid w:val="002B7B6E"/>
    <w:rsid w:val="002C676F"/>
    <w:rsid w:val="002C6B1B"/>
    <w:rsid w:val="002D1A2D"/>
    <w:rsid w:val="002D36D7"/>
    <w:rsid w:val="002D49D8"/>
    <w:rsid w:val="002D543B"/>
    <w:rsid w:val="002D6CC9"/>
    <w:rsid w:val="002D6D8F"/>
    <w:rsid w:val="002D7C2C"/>
    <w:rsid w:val="002E1BCA"/>
    <w:rsid w:val="002E483A"/>
    <w:rsid w:val="002E51A9"/>
    <w:rsid w:val="002E55FA"/>
    <w:rsid w:val="002E57B9"/>
    <w:rsid w:val="002E6969"/>
    <w:rsid w:val="002F03EC"/>
    <w:rsid w:val="002F1EBF"/>
    <w:rsid w:val="002F23F8"/>
    <w:rsid w:val="002F518B"/>
    <w:rsid w:val="002F5C55"/>
    <w:rsid w:val="002F6A4B"/>
    <w:rsid w:val="002F6D52"/>
    <w:rsid w:val="002F797D"/>
    <w:rsid w:val="003008A0"/>
    <w:rsid w:val="00300C97"/>
    <w:rsid w:val="003028C6"/>
    <w:rsid w:val="00304277"/>
    <w:rsid w:val="003134A6"/>
    <w:rsid w:val="00313CF1"/>
    <w:rsid w:val="003204EA"/>
    <w:rsid w:val="00324247"/>
    <w:rsid w:val="00326F06"/>
    <w:rsid w:val="00331948"/>
    <w:rsid w:val="00331CD0"/>
    <w:rsid w:val="00333445"/>
    <w:rsid w:val="00336DDB"/>
    <w:rsid w:val="0033737C"/>
    <w:rsid w:val="00337B0F"/>
    <w:rsid w:val="00345A63"/>
    <w:rsid w:val="0034706F"/>
    <w:rsid w:val="00347BAB"/>
    <w:rsid w:val="0035605D"/>
    <w:rsid w:val="003564D8"/>
    <w:rsid w:val="00362189"/>
    <w:rsid w:val="00362274"/>
    <w:rsid w:val="00362F45"/>
    <w:rsid w:val="00364183"/>
    <w:rsid w:val="003673C8"/>
    <w:rsid w:val="0037078D"/>
    <w:rsid w:val="0037340A"/>
    <w:rsid w:val="0037605C"/>
    <w:rsid w:val="00376CA3"/>
    <w:rsid w:val="00377440"/>
    <w:rsid w:val="00380F1E"/>
    <w:rsid w:val="00381225"/>
    <w:rsid w:val="00382EA8"/>
    <w:rsid w:val="003830D4"/>
    <w:rsid w:val="00386881"/>
    <w:rsid w:val="003874C7"/>
    <w:rsid w:val="00396B52"/>
    <w:rsid w:val="00397F98"/>
    <w:rsid w:val="003A2596"/>
    <w:rsid w:val="003A43AD"/>
    <w:rsid w:val="003A473B"/>
    <w:rsid w:val="003B0CCC"/>
    <w:rsid w:val="003B1825"/>
    <w:rsid w:val="003B2AF9"/>
    <w:rsid w:val="003B4B01"/>
    <w:rsid w:val="003B5012"/>
    <w:rsid w:val="003B527A"/>
    <w:rsid w:val="003B7BF3"/>
    <w:rsid w:val="003C0158"/>
    <w:rsid w:val="003C429B"/>
    <w:rsid w:val="003C50FB"/>
    <w:rsid w:val="003D0D48"/>
    <w:rsid w:val="003D4C5F"/>
    <w:rsid w:val="003D66A1"/>
    <w:rsid w:val="003E0716"/>
    <w:rsid w:val="003E1D62"/>
    <w:rsid w:val="003E2652"/>
    <w:rsid w:val="003F5CEE"/>
    <w:rsid w:val="003F6AB6"/>
    <w:rsid w:val="003F701C"/>
    <w:rsid w:val="00402824"/>
    <w:rsid w:val="00403191"/>
    <w:rsid w:val="00404A86"/>
    <w:rsid w:val="00404CBC"/>
    <w:rsid w:val="00405D94"/>
    <w:rsid w:val="00405EB3"/>
    <w:rsid w:val="00411933"/>
    <w:rsid w:val="0041200F"/>
    <w:rsid w:val="0041576C"/>
    <w:rsid w:val="00417170"/>
    <w:rsid w:val="00417970"/>
    <w:rsid w:val="00417EDE"/>
    <w:rsid w:val="00420498"/>
    <w:rsid w:val="004242F1"/>
    <w:rsid w:val="00425596"/>
    <w:rsid w:val="00426D83"/>
    <w:rsid w:val="004275DB"/>
    <w:rsid w:val="00427A4D"/>
    <w:rsid w:val="00430819"/>
    <w:rsid w:val="004343F3"/>
    <w:rsid w:val="00437D6B"/>
    <w:rsid w:val="00447BC5"/>
    <w:rsid w:val="00450808"/>
    <w:rsid w:val="00450B72"/>
    <w:rsid w:val="004514C5"/>
    <w:rsid w:val="00453793"/>
    <w:rsid w:val="004543D1"/>
    <w:rsid w:val="004544DF"/>
    <w:rsid w:val="00455548"/>
    <w:rsid w:val="00461C38"/>
    <w:rsid w:val="004702E9"/>
    <w:rsid w:val="004710E6"/>
    <w:rsid w:val="00472886"/>
    <w:rsid w:val="0047310A"/>
    <w:rsid w:val="0047391F"/>
    <w:rsid w:val="00476B89"/>
    <w:rsid w:val="00476DAB"/>
    <w:rsid w:val="0048745C"/>
    <w:rsid w:val="0048771E"/>
    <w:rsid w:val="004918F0"/>
    <w:rsid w:val="00493933"/>
    <w:rsid w:val="004950D4"/>
    <w:rsid w:val="0049598F"/>
    <w:rsid w:val="004A1073"/>
    <w:rsid w:val="004A1730"/>
    <w:rsid w:val="004A345E"/>
    <w:rsid w:val="004B1587"/>
    <w:rsid w:val="004B1D07"/>
    <w:rsid w:val="004B2715"/>
    <w:rsid w:val="004B461E"/>
    <w:rsid w:val="004C1893"/>
    <w:rsid w:val="004C19F0"/>
    <w:rsid w:val="004D4AE7"/>
    <w:rsid w:val="004D71BC"/>
    <w:rsid w:val="004E1FDE"/>
    <w:rsid w:val="004E43F6"/>
    <w:rsid w:val="004F26E7"/>
    <w:rsid w:val="004F3EB3"/>
    <w:rsid w:val="004F55D2"/>
    <w:rsid w:val="00501C06"/>
    <w:rsid w:val="00503A21"/>
    <w:rsid w:val="00504C41"/>
    <w:rsid w:val="00506FBD"/>
    <w:rsid w:val="0051018D"/>
    <w:rsid w:val="005144B4"/>
    <w:rsid w:val="005179E2"/>
    <w:rsid w:val="00520D4B"/>
    <w:rsid w:val="00523946"/>
    <w:rsid w:val="00525EB0"/>
    <w:rsid w:val="00532554"/>
    <w:rsid w:val="00532CE4"/>
    <w:rsid w:val="00532F01"/>
    <w:rsid w:val="00540370"/>
    <w:rsid w:val="005411EE"/>
    <w:rsid w:val="005416BC"/>
    <w:rsid w:val="00542B72"/>
    <w:rsid w:val="00543BF4"/>
    <w:rsid w:val="0054479B"/>
    <w:rsid w:val="00546935"/>
    <w:rsid w:val="005507AA"/>
    <w:rsid w:val="00551561"/>
    <w:rsid w:val="00552857"/>
    <w:rsid w:val="00553FF1"/>
    <w:rsid w:val="005562F4"/>
    <w:rsid w:val="00557140"/>
    <w:rsid w:val="005575C7"/>
    <w:rsid w:val="005611E8"/>
    <w:rsid w:val="00563E29"/>
    <w:rsid w:val="00567511"/>
    <w:rsid w:val="00567E76"/>
    <w:rsid w:val="00571A5A"/>
    <w:rsid w:val="00572B3B"/>
    <w:rsid w:val="00572FE0"/>
    <w:rsid w:val="00583340"/>
    <w:rsid w:val="00584BE8"/>
    <w:rsid w:val="00584BF9"/>
    <w:rsid w:val="00591D84"/>
    <w:rsid w:val="00592BFA"/>
    <w:rsid w:val="005933EC"/>
    <w:rsid w:val="00594DD9"/>
    <w:rsid w:val="0059518E"/>
    <w:rsid w:val="005965E8"/>
    <w:rsid w:val="005A0680"/>
    <w:rsid w:val="005A0937"/>
    <w:rsid w:val="005A3024"/>
    <w:rsid w:val="005A437B"/>
    <w:rsid w:val="005A578B"/>
    <w:rsid w:val="005B0A08"/>
    <w:rsid w:val="005B143F"/>
    <w:rsid w:val="005B273F"/>
    <w:rsid w:val="005B6E32"/>
    <w:rsid w:val="005C212A"/>
    <w:rsid w:val="005C3311"/>
    <w:rsid w:val="005D1C57"/>
    <w:rsid w:val="005D4248"/>
    <w:rsid w:val="005E0653"/>
    <w:rsid w:val="005E0D7D"/>
    <w:rsid w:val="005E0FD4"/>
    <w:rsid w:val="005E3F28"/>
    <w:rsid w:val="005E4F30"/>
    <w:rsid w:val="005E5AC3"/>
    <w:rsid w:val="005F1FF0"/>
    <w:rsid w:val="005F487D"/>
    <w:rsid w:val="0060483C"/>
    <w:rsid w:val="00604F54"/>
    <w:rsid w:val="00610CCE"/>
    <w:rsid w:val="006143E2"/>
    <w:rsid w:val="00615F57"/>
    <w:rsid w:val="006174A0"/>
    <w:rsid w:val="00620339"/>
    <w:rsid w:val="0062138C"/>
    <w:rsid w:val="00621D8E"/>
    <w:rsid w:val="0062393F"/>
    <w:rsid w:val="00625F9C"/>
    <w:rsid w:val="00626FF0"/>
    <w:rsid w:val="00627632"/>
    <w:rsid w:val="00627BF5"/>
    <w:rsid w:val="00631165"/>
    <w:rsid w:val="00631A8C"/>
    <w:rsid w:val="00633540"/>
    <w:rsid w:val="00635E45"/>
    <w:rsid w:val="00636068"/>
    <w:rsid w:val="00636603"/>
    <w:rsid w:val="00640728"/>
    <w:rsid w:val="00644457"/>
    <w:rsid w:val="006455D4"/>
    <w:rsid w:val="00645868"/>
    <w:rsid w:val="00646B36"/>
    <w:rsid w:val="00650775"/>
    <w:rsid w:val="0066006E"/>
    <w:rsid w:val="00660ACF"/>
    <w:rsid w:val="00661248"/>
    <w:rsid w:val="00661A41"/>
    <w:rsid w:val="006635AC"/>
    <w:rsid w:val="0066403E"/>
    <w:rsid w:val="006675EE"/>
    <w:rsid w:val="0067110A"/>
    <w:rsid w:val="006713B4"/>
    <w:rsid w:val="00671FD9"/>
    <w:rsid w:val="00673A95"/>
    <w:rsid w:val="00673BBA"/>
    <w:rsid w:val="00691851"/>
    <w:rsid w:val="006972A3"/>
    <w:rsid w:val="006A13CC"/>
    <w:rsid w:val="006B0FE9"/>
    <w:rsid w:val="006B358E"/>
    <w:rsid w:val="006B3AEA"/>
    <w:rsid w:val="006B3C72"/>
    <w:rsid w:val="006B50B7"/>
    <w:rsid w:val="006B7A48"/>
    <w:rsid w:val="006C0E60"/>
    <w:rsid w:val="006C1517"/>
    <w:rsid w:val="006C1A4E"/>
    <w:rsid w:val="006C1BD1"/>
    <w:rsid w:val="006C582E"/>
    <w:rsid w:val="006C69F5"/>
    <w:rsid w:val="006C7192"/>
    <w:rsid w:val="006D0A47"/>
    <w:rsid w:val="006D1D18"/>
    <w:rsid w:val="006D1FA7"/>
    <w:rsid w:val="006D201C"/>
    <w:rsid w:val="006D2C87"/>
    <w:rsid w:val="006D5269"/>
    <w:rsid w:val="006E0CF7"/>
    <w:rsid w:val="006E165C"/>
    <w:rsid w:val="006E29C6"/>
    <w:rsid w:val="006E46FE"/>
    <w:rsid w:val="006E49F5"/>
    <w:rsid w:val="006F04EF"/>
    <w:rsid w:val="006F069D"/>
    <w:rsid w:val="006F2531"/>
    <w:rsid w:val="006F4B02"/>
    <w:rsid w:val="006F4BA8"/>
    <w:rsid w:val="006F5DDB"/>
    <w:rsid w:val="006F63E5"/>
    <w:rsid w:val="0070286D"/>
    <w:rsid w:val="00702B04"/>
    <w:rsid w:val="00704D7A"/>
    <w:rsid w:val="00710811"/>
    <w:rsid w:val="00710910"/>
    <w:rsid w:val="007152D2"/>
    <w:rsid w:val="00717ACF"/>
    <w:rsid w:val="00721876"/>
    <w:rsid w:val="0072610A"/>
    <w:rsid w:val="00727155"/>
    <w:rsid w:val="007341F6"/>
    <w:rsid w:val="00735F7A"/>
    <w:rsid w:val="00740E80"/>
    <w:rsid w:val="00754E81"/>
    <w:rsid w:val="00756E35"/>
    <w:rsid w:val="00756EBE"/>
    <w:rsid w:val="007616BA"/>
    <w:rsid w:val="007625B2"/>
    <w:rsid w:val="007628CA"/>
    <w:rsid w:val="00764612"/>
    <w:rsid w:val="0077016F"/>
    <w:rsid w:val="007703E2"/>
    <w:rsid w:val="007718C9"/>
    <w:rsid w:val="00773007"/>
    <w:rsid w:val="00774599"/>
    <w:rsid w:val="007764C5"/>
    <w:rsid w:val="00776D41"/>
    <w:rsid w:val="0078000B"/>
    <w:rsid w:val="00780B2F"/>
    <w:rsid w:val="00780E8B"/>
    <w:rsid w:val="00782CEF"/>
    <w:rsid w:val="0078358A"/>
    <w:rsid w:val="0078495C"/>
    <w:rsid w:val="00785774"/>
    <w:rsid w:val="00786592"/>
    <w:rsid w:val="00786A4E"/>
    <w:rsid w:val="007900AB"/>
    <w:rsid w:val="00791F01"/>
    <w:rsid w:val="00796DAA"/>
    <w:rsid w:val="00797752"/>
    <w:rsid w:val="00797D23"/>
    <w:rsid w:val="007A011B"/>
    <w:rsid w:val="007A3171"/>
    <w:rsid w:val="007A327A"/>
    <w:rsid w:val="007A4375"/>
    <w:rsid w:val="007A5254"/>
    <w:rsid w:val="007B133B"/>
    <w:rsid w:val="007B1E5E"/>
    <w:rsid w:val="007B3254"/>
    <w:rsid w:val="007B38A0"/>
    <w:rsid w:val="007B3CB7"/>
    <w:rsid w:val="007B4CC9"/>
    <w:rsid w:val="007B5D70"/>
    <w:rsid w:val="007B6500"/>
    <w:rsid w:val="007C3050"/>
    <w:rsid w:val="007C50D4"/>
    <w:rsid w:val="007C5B82"/>
    <w:rsid w:val="007C7DA3"/>
    <w:rsid w:val="007D4C84"/>
    <w:rsid w:val="007D7645"/>
    <w:rsid w:val="007E0057"/>
    <w:rsid w:val="007E1ED5"/>
    <w:rsid w:val="007E471A"/>
    <w:rsid w:val="007E4AC3"/>
    <w:rsid w:val="007E7306"/>
    <w:rsid w:val="007E7ED3"/>
    <w:rsid w:val="007F1FB0"/>
    <w:rsid w:val="008021B9"/>
    <w:rsid w:val="00803D0D"/>
    <w:rsid w:val="00806A3D"/>
    <w:rsid w:val="00811186"/>
    <w:rsid w:val="00811FE2"/>
    <w:rsid w:val="0081232F"/>
    <w:rsid w:val="00812F9F"/>
    <w:rsid w:val="00817F9B"/>
    <w:rsid w:val="00822E39"/>
    <w:rsid w:val="008250C2"/>
    <w:rsid w:val="00825259"/>
    <w:rsid w:val="0082590B"/>
    <w:rsid w:val="0082739B"/>
    <w:rsid w:val="00835DF7"/>
    <w:rsid w:val="00836C60"/>
    <w:rsid w:val="00840C8F"/>
    <w:rsid w:val="008413ED"/>
    <w:rsid w:val="0084177E"/>
    <w:rsid w:val="008448FC"/>
    <w:rsid w:val="0084548E"/>
    <w:rsid w:val="00853D70"/>
    <w:rsid w:val="00854273"/>
    <w:rsid w:val="0086221F"/>
    <w:rsid w:val="00864A2A"/>
    <w:rsid w:val="00866D1F"/>
    <w:rsid w:val="00870CF0"/>
    <w:rsid w:val="00872362"/>
    <w:rsid w:val="00874654"/>
    <w:rsid w:val="00874FC9"/>
    <w:rsid w:val="0087777E"/>
    <w:rsid w:val="00880069"/>
    <w:rsid w:val="00881038"/>
    <w:rsid w:val="008814AD"/>
    <w:rsid w:val="008826AA"/>
    <w:rsid w:val="008855E1"/>
    <w:rsid w:val="00885E87"/>
    <w:rsid w:val="00892F18"/>
    <w:rsid w:val="008944B3"/>
    <w:rsid w:val="008944E9"/>
    <w:rsid w:val="008968A5"/>
    <w:rsid w:val="008A450F"/>
    <w:rsid w:val="008A53F6"/>
    <w:rsid w:val="008A561F"/>
    <w:rsid w:val="008B14D8"/>
    <w:rsid w:val="008B2FEF"/>
    <w:rsid w:val="008B49BD"/>
    <w:rsid w:val="008B5112"/>
    <w:rsid w:val="008B57EE"/>
    <w:rsid w:val="008B7B25"/>
    <w:rsid w:val="008C1D5C"/>
    <w:rsid w:val="008C5309"/>
    <w:rsid w:val="008C550D"/>
    <w:rsid w:val="008C6DA7"/>
    <w:rsid w:val="008D0911"/>
    <w:rsid w:val="008D2980"/>
    <w:rsid w:val="008D3162"/>
    <w:rsid w:val="008D3D4A"/>
    <w:rsid w:val="008D6B13"/>
    <w:rsid w:val="008E0689"/>
    <w:rsid w:val="008E633F"/>
    <w:rsid w:val="008F07A8"/>
    <w:rsid w:val="008F2592"/>
    <w:rsid w:val="00902124"/>
    <w:rsid w:val="00902F08"/>
    <w:rsid w:val="00905BEA"/>
    <w:rsid w:val="009065B1"/>
    <w:rsid w:val="00906CB2"/>
    <w:rsid w:val="00911342"/>
    <w:rsid w:val="00916002"/>
    <w:rsid w:val="009161A8"/>
    <w:rsid w:val="009210C7"/>
    <w:rsid w:val="009212A7"/>
    <w:rsid w:val="009228BA"/>
    <w:rsid w:val="0092615B"/>
    <w:rsid w:val="009266DB"/>
    <w:rsid w:val="00926BEE"/>
    <w:rsid w:val="00927912"/>
    <w:rsid w:val="0093336E"/>
    <w:rsid w:val="00941B06"/>
    <w:rsid w:val="0094232A"/>
    <w:rsid w:val="00944698"/>
    <w:rsid w:val="00944A25"/>
    <w:rsid w:val="009454BB"/>
    <w:rsid w:val="009561AD"/>
    <w:rsid w:val="0096063C"/>
    <w:rsid w:val="009643D3"/>
    <w:rsid w:val="00965A69"/>
    <w:rsid w:val="00965C3E"/>
    <w:rsid w:val="00971244"/>
    <w:rsid w:val="009713A7"/>
    <w:rsid w:val="00972016"/>
    <w:rsid w:val="00972952"/>
    <w:rsid w:val="009730CD"/>
    <w:rsid w:val="00976204"/>
    <w:rsid w:val="009779E9"/>
    <w:rsid w:val="00980BD0"/>
    <w:rsid w:val="00981B1A"/>
    <w:rsid w:val="009850F3"/>
    <w:rsid w:val="0098572D"/>
    <w:rsid w:val="0098756C"/>
    <w:rsid w:val="0099032A"/>
    <w:rsid w:val="0099051E"/>
    <w:rsid w:val="0099196C"/>
    <w:rsid w:val="009925A2"/>
    <w:rsid w:val="00997C09"/>
    <w:rsid w:val="00997EE9"/>
    <w:rsid w:val="009A01B2"/>
    <w:rsid w:val="009A32E1"/>
    <w:rsid w:val="009A441F"/>
    <w:rsid w:val="009A4D9B"/>
    <w:rsid w:val="009A71F7"/>
    <w:rsid w:val="009B2260"/>
    <w:rsid w:val="009B3BE2"/>
    <w:rsid w:val="009B42D0"/>
    <w:rsid w:val="009C35C0"/>
    <w:rsid w:val="009C5DA6"/>
    <w:rsid w:val="009C6843"/>
    <w:rsid w:val="009D68C4"/>
    <w:rsid w:val="009E01C9"/>
    <w:rsid w:val="009E14E1"/>
    <w:rsid w:val="009E1A57"/>
    <w:rsid w:val="009E1DDB"/>
    <w:rsid w:val="009E3C0B"/>
    <w:rsid w:val="009E7803"/>
    <w:rsid w:val="009F08CA"/>
    <w:rsid w:val="009F47E3"/>
    <w:rsid w:val="009F5641"/>
    <w:rsid w:val="009F6E61"/>
    <w:rsid w:val="009F7198"/>
    <w:rsid w:val="00A02547"/>
    <w:rsid w:val="00A04821"/>
    <w:rsid w:val="00A04C9C"/>
    <w:rsid w:val="00A050C3"/>
    <w:rsid w:val="00A15CA6"/>
    <w:rsid w:val="00A17F89"/>
    <w:rsid w:val="00A25529"/>
    <w:rsid w:val="00A30BE7"/>
    <w:rsid w:val="00A34CE6"/>
    <w:rsid w:val="00A35EF1"/>
    <w:rsid w:val="00A37361"/>
    <w:rsid w:val="00A43A12"/>
    <w:rsid w:val="00A46AE8"/>
    <w:rsid w:val="00A51F84"/>
    <w:rsid w:val="00A528CF"/>
    <w:rsid w:val="00A61222"/>
    <w:rsid w:val="00A617E5"/>
    <w:rsid w:val="00A721DC"/>
    <w:rsid w:val="00A72624"/>
    <w:rsid w:val="00A72637"/>
    <w:rsid w:val="00A72D5D"/>
    <w:rsid w:val="00A73737"/>
    <w:rsid w:val="00A74B21"/>
    <w:rsid w:val="00A77AD3"/>
    <w:rsid w:val="00A77AF9"/>
    <w:rsid w:val="00A804F5"/>
    <w:rsid w:val="00A8158C"/>
    <w:rsid w:val="00A8352F"/>
    <w:rsid w:val="00A83E97"/>
    <w:rsid w:val="00A84651"/>
    <w:rsid w:val="00A8587B"/>
    <w:rsid w:val="00A91A69"/>
    <w:rsid w:val="00A97454"/>
    <w:rsid w:val="00AA27BF"/>
    <w:rsid w:val="00AB2155"/>
    <w:rsid w:val="00AB750F"/>
    <w:rsid w:val="00AB7579"/>
    <w:rsid w:val="00AC2175"/>
    <w:rsid w:val="00AC3F0F"/>
    <w:rsid w:val="00AC53F8"/>
    <w:rsid w:val="00AD0FAC"/>
    <w:rsid w:val="00AD2544"/>
    <w:rsid w:val="00AD4793"/>
    <w:rsid w:val="00AE2566"/>
    <w:rsid w:val="00AE3803"/>
    <w:rsid w:val="00AE5242"/>
    <w:rsid w:val="00AE5259"/>
    <w:rsid w:val="00AE7E3B"/>
    <w:rsid w:val="00AF011B"/>
    <w:rsid w:val="00AF0221"/>
    <w:rsid w:val="00AF268D"/>
    <w:rsid w:val="00AF344B"/>
    <w:rsid w:val="00AF38CF"/>
    <w:rsid w:val="00AF3B81"/>
    <w:rsid w:val="00AF4C56"/>
    <w:rsid w:val="00AF57FD"/>
    <w:rsid w:val="00B00111"/>
    <w:rsid w:val="00B02DA7"/>
    <w:rsid w:val="00B0388A"/>
    <w:rsid w:val="00B0497F"/>
    <w:rsid w:val="00B06CBF"/>
    <w:rsid w:val="00B10363"/>
    <w:rsid w:val="00B11E25"/>
    <w:rsid w:val="00B17152"/>
    <w:rsid w:val="00B1766D"/>
    <w:rsid w:val="00B177A1"/>
    <w:rsid w:val="00B20083"/>
    <w:rsid w:val="00B20E6A"/>
    <w:rsid w:val="00B23367"/>
    <w:rsid w:val="00B24C5C"/>
    <w:rsid w:val="00B252B3"/>
    <w:rsid w:val="00B254E3"/>
    <w:rsid w:val="00B25738"/>
    <w:rsid w:val="00B26031"/>
    <w:rsid w:val="00B27AC5"/>
    <w:rsid w:val="00B322BD"/>
    <w:rsid w:val="00B32A84"/>
    <w:rsid w:val="00B370D3"/>
    <w:rsid w:val="00B37380"/>
    <w:rsid w:val="00B4004E"/>
    <w:rsid w:val="00B40456"/>
    <w:rsid w:val="00B4055E"/>
    <w:rsid w:val="00B413D5"/>
    <w:rsid w:val="00B419AA"/>
    <w:rsid w:val="00B41A67"/>
    <w:rsid w:val="00B423E9"/>
    <w:rsid w:val="00B46DAE"/>
    <w:rsid w:val="00B473FE"/>
    <w:rsid w:val="00B51998"/>
    <w:rsid w:val="00B51BB7"/>
    <w:rsid w:val="00B560C7"/>
    <w:rsid w:val="00B579DB"/>
    <w:rsid w:val="00B616BC"/>
    <w:rsid w:val="00B61AC9"/>
    <w:rsid w:val="00B649E0"/>
    <w:rsid w:val="00B64A56"/>
    <w:rsid w:val="00B66120"/>
    <w:rsid w:val="00B677FF"/>
    <w:rsid w:val="00B67A63"/>
    <w:rsid w:val="00B76AA1"/>
    <w:rsid w:val="00B76AC1"/>
    <w:rsid w:val="00B90E2E"/>
    <w:rsid w:val="00B921C6"/>
    <w:rsid w:val="00B92A62"/>
    <w:rsid w:val="00B93E2D"/>
    <w:rsid w:val="00B9736A"/>
    <w:rsid w:val="00B97A7A"/>
    <w:rsid w:val="00BA71BB"/>
    <w:rsid w:val="00BA79E5"/>
    <w:rsid w:val="00BB29EA"/>
    <w:rsid w:val="00BB59C2"/>
    <w:rsid w:val="00BB5BCF"/>
    <w:rsid w:val="00BC2BC8"/>
    <w:rsid w:val="00BC3BCB"/>
    <w:rsid w:val="00BD0BF0"/>
    <w:rsid w:val="00BD2B8A"/>
    <w:rsid w:val="00BD4055"/>
    <w:rsid w:val="00BD4F10"/>
    <w:rsid w:val="00BD698F"/>
    <w:rsid w:val="00BE0063"/>
    <w:rsid w:val="00BE0C57"/>
    <w:rsid w:val="00BE6915"/>
    <w:rsid w:val="00BE6BB6"/>
    <w:rsid w:val="00BF1BF6"/>
    <w:rsid w:val="00BF4E3A"/>
    <w:rsid w:val="00C003CD"/>
    <w:rsid w:val="00C003E3"/>
    <w:rsid w:val="00C038C2"/>
    <w:rsid w:val="00C038DB"/>
    <w:rsid w:val="00C041DE"/>
    <w:rsid w:val="00C06E6E"/>
    <w:rsid w:val="00C105D7"/>
    <w:rsid w:val="00C1183C"/>
    <w:rsid w:val="00C16F86"/>
    <w:rsid w:val="00C30C3E"/>
    <w:rsid w:val="00C421EE"/>
    <w:rsid w:val="00C435FA"/>
    <w:rsid w:val="00C45435"/>
    <w:rsid w:val="00C45FC6"/>
    <w:rsid w:val="00C52D36"/>
    <w:rsid w:val="00C54AA5"/>
    <w:rsid w:val="00C64FAD"/>
    <w:rsid w:val="00C676E6"/>
    <w:rsid w:val="00C7301F"/>
    <w:rsid w:val="00C74723"/>
    <w:rsid w:val="00C75106"/>
    <w:rsid w:val="00C75869"/>
    <w:rsid w:val="00C76B8E"/>
    <w:rsid w:val="00C77B60"/>
    <w:rsid w:val="00C809ED"/>
    <w:rsid w:val="00C80DB6"/>
    <w:rsid w:val="00C81054"/>
    <w:rsid w:val="00C811F6"/>
    <w:rsid w:val="00C82D95"/>
    <w:rsid w:val="00C8312E"/>
    <w:rsid w:val="00C83994"/>
    <w:rsid w:val="00C8565D"/>
    <w:rsid w:val="00C92A64"/>
    <w:rsid w:val="00C95659"/>
    <w:rsid w:val="00C97702"/>
    <w:rsid w:val="00CA3D20"/>
    <w:rsid w:val="00CA4080"/>
    <w:rsid w:val="00CA46BA"/>
    <w:rsid w:val="00CA4C11"/>
    <w:rsid w:val="00CB0E79"/>
    <w:rsid w:val="00CB16AB"/>
    <w:rsid w:val="00CB316D"/>
    <w:rsid w:val="00CB3330"/>
    <w:rsid w:val="00CB67C2"/>
    <w:rsid w:val="00CC3DEF"/>
    <w:rsid w:val="00CC73A9"/>
    <w:rsid w:val="00CC754C"/>
    <w:rsid w:val="00CD20BE"/>
    <w:rsid w:val="00CD278B"/>
    <w:rsid w:val="00CD3493"/>
    <w:rsid w:val="00CD4CB9"/>
    <w:rsid w:val="00CD512E"/>
    <w:rsid w:val="00CD56C5"/>
    <w:rsid w:val="00CD7064"/>
    <w:rsid w:val="00CD7A63"/>
    <w:rsid w:val="00CE497C"/>
    <w:rsid w:val="00CE5425"/>
    <w:rsid w:val="00CF18DE"/>
    <w:rsid w:val="00CF42BD"/>
    <w:rsid w:val="00CF520A"/>
    <w:rsid w:val="00D047A1"/>
    <w:rsid w:val="00D15065"/>
    <w:rsid w:val="00D21723"/>
    <w:rsid w:val="00D23F8B"/>
    <w:rsid w:val="00D24420"/>
    <w:rsid w:val="00D24FF1"/>
    <w:rsid w:val="00D26A44"/>
    <w:rsid w:val="00D30582"/>
    <w:rsid w:val="00D3154F"/>
    <w:rsid w:val="00D339CA"/>
    <w:rsid w:val="00D34468"/>
    <w:rsid w:val="00D34E83"/>
    <w:rsid w:val="00D413F5"/>
    <w:rsid w:val="00D44485"/>
    <w:rsid w:val="00D44F98"/>
    <w:rsid w:val="00D46C60"/>
    <w:rsid w:val="00D47BD3"/>
    <w:rsid w:val="00D518A5"/>
    <w:rsid w:val="00D52CE4"/>
    <w:rsid w:val="00D53FFF"/>
    <w:rsid w:val="00D54F32"/>
    <w:rsid w:val="00D56843"/>
    <w:rsid w:val="00D6393F"/>
    <w:rsid w:val="00D667F3"/>
    <w:rsid w:val="00D70711"/>
    <w:rsid w:val="00D74F2A"/>
    <w:rsid w:val="00D75820"/>
    <w:rsid w:val="00D76BF9"/>
    <w:rsid w:val="00D8552B"/>
    <w:rsid w:val="00D86310"/>
    <w:rsid w:val="00D87A13"/>
    <w:rsid w:val="00D90D4F"/>
    <w:rsid w:val="00D9504F"/>
    <w:rsid w:val="00D9773F"/>
    <w:rsid w:val="00DA0716"/>
    <w:rsid w:val="00DA1B32"/>
    <w:rsid w:val="00DA28A1"/>
    <w:rsid w:val="00DB26EE"/>
    <w:rsid w:val="00DB30F0"/>
    <w:rsid w:val="00DB58E0"/>
    <w:rsid w:val="00DC03B9"/>
    <w:rsid w:val="00DC070F"/>
    <w:rsid w:val="00DC1BD1"/>
    <w:rsid w:val="00DC2585"/>
    <w:rsid w:val="00DC31AD"/>
    <w:rsid w:val="00DC6DAB"/>
    <w:rsid w:val="00DC7016"/>
    <w:rsid w:val="00DD3031"/>
    <w:rsid w:val="00DD3FA9"/>
    <w:rsid w:val="00DD7435"/>
    <w:rsid w:val="00DE070F"/>
    <w:rsid w:val="00DE0859"/>
    <w:rsid w:val="00DE116F"/>
    <w:rsid w:val="00DE54A7"/>
    <w:rsid w:val="00DE5E0C"/>
    <w:rsid w:val="00DF1870"/>
    <w:rsid w:val="00DF5871"/>
    <w:rsid w:val="00E04DBA"/>
    <w:rsid w:val="00E059F8"/>
    <w:rsid w:val="00E147B4"/>
    <w:rsid w:val="00E14BCC"/>
    <w:rsid w:val="00E15555"/>
    <w:rsid w:val="00E17689"/>
    <w:rsid w:val="00E215D3"/>
    <w:rsid w:val="00E21D8F"/>
    <w:rsid w:val="00E22A86"/>
    <w:rsid w:val="00E26C79"/>
    <w:rsid w:val="00E27267"/>
    <w:rsid w:val="00E30135"/>
    <w:rsid w:val="00E353FC"/>
    <w:rsid w:val="00E36A4C"/>
    <w:rsid w:val="00E378F0"/>
    <w:rsid w:val="00E459C8"/>
    <w:rsid w:val="00E4614A"/>
    <w:rsid w:val="00E46B2B"/>
    <w:rsid w:val="00E50F03"/>
    <w:rsid w:val="00E5344F"/>
    <w:rsid w:val="00E5659A"/>
    <w:rsid w:val="00E56838"/>
    <w:rsid w:val="00E57B75"/>
    <w:rsid w:val="00E61106"/>
    <w:rsid w:val="00E63051"/>
    <w:rsid w:val="00E673E8"/>
    <w:rsid w:val="00E70942"/>
    <w:rsid w:val="00E73BD6"/>
    <w:rsid w:val="00E757EE"/>
    <w:rsid w:val="00E7671A"/>
    <w:rsid w:val="00E76E59"/>
    <w:rsid w:val="00E8185D"/>
    <w:rsid w:val="00E8319C"/>
    <w:rsid w:val="00E842CB"/>
    <w:rsid w:val="00E84949"/>
    <w:rsid w:val="00E8662F"/>
    <w:rsid w:val="00E9040C"/>
    <w:rsid w:val="00E92499"/>
    <w:rsid w:val="00E9363B"/>
    <w:rsid w:val="00E97E30"/>
    <w:rsid w:val="00EA0E27"/>
    <w:rsid w:val="00EA23A3"/>
    <w:rsid w:val="00EA3483"/>
    <w:rsid w:val="00EA460D"/>
    <w:rsid w:val="00EA5B39"/>
    <w:rsid w:val="00EB126D"/>
    <w:rsid w:val="00EB413F"/>
    <w:rsid w:val="00EB47E3"/>
    <w:rsid w:val="00EB7FC0"/>
    <w:rsid w:val="00EC464B"/>
    <w:rsid w:val="00ED4912"/>
    <w:rsid w:val="00ED6D9A"/>
    <w:rsid w:val="00EE44E4"/>
    <w:rsid w:val="00EE5FA0"/>
    <w:rsid w:val="00EF1F53"/>
    <w:rsid w:val="00EF2B1E"/>
    <w:rsid w:val="00EF51EE"/>
    <w:rsid w:val="00EF5211"/>
    <w:rsid w:val="00EF7863"/>
    <w:rsid w:val="00EF7EE2"/>
    <w:rsid w:val="00F008C8"/>
    <w:rsid w:val="00F01206"/>
    <w:rsid w:val="00F0175F"/>
    <w:rsid w:val="00F02C9C"/>
    <w:rsid w:val="00F03AFA"/>
    <w:rsid w:val="00F112C3"/>
    <w:rsid w:val="00F115DF"/>
    <w:rsid w:val="00F15190"/>
    <w:rsid w:val="00F165F8"/>
    <w:rsid w:val="00F1670B"/>
    <w:rsid w:val="00F16D44"/>
    <w:rsid w:val="00F20C35"/>
    <w:rsid w:val="00F2272B"/>
    <w:rsid w:val="00F2358E"/>
    <w:rsid w:val="00F24C01"/>
    <w:rsid w:val="00F31906"/>
    <w:rsid w:val="00F3283E"/>
    <w:rsid w:val="00F32D7B"/>
    <w:rsid w:val="00F32EC5"/>
    <w:rsid w:val="00F34159"/>
    <w:rsid w:val="00F3587F"/>
    <w:rsid w:val="00F3733C"/>
    <w:rsid w:val="00F442B0"/>
    <w:rsid w:val="00F454E2"/>
    <w:rsid w:val="00F520DB"/>
    <w:rsid w:val="00F542D8"/>
    <w:rsid w:val="00F56373"/>
    <w:rsid w:val="00F645B1"/>
    <w:rsid w:val="00F7189F"/>
    <w:rsid w:val="00F814C1"/>
    <w:rsid w:val="00F82F09"/>
    <w:rsid w:val="00F877BF"/>
    <w:rsid w:val="00F87AB2"/>
    <w:rsid w:val="00F945A3"/>
    <w:rsid w:val="00FA005F"/>
    <w:rsid w:val="00FA0793"/>
    <w:rsid w:val="00FA08C7"/>
    <w:rsid w:val="00FA0D0E"/>
    <w:rsid w:val="00FA11DA"/>
    <w:rsid w:val="00FA3230"/>
    <w:rsid w:val="00FA3B98"/>
    <w:rsid w:val="00FA5812"/>
    <w:rsid w:val="00FA5D7B"/>
    <w:rsid w:val="00FB03A1"/>
    <w:rsid w:val="00FB4839"/>
    <w:rsid w:val="00FB6289"/>
    <w:rsid w:val="00FB76E5"/>
    <w:rsid w:val="00FB7A01"/>
    <w:rsid w:val="00FB7B9D"/>
    <w:rsid w:val="00FC3796"/>
    <w:rsid w:val="00FC560C"/>
    <w:rsid w:val="00FD05D8"/>
    <w:rsid w:val="00FD0C4A"/>
    <w:rsid w:val="00FD2C0A"/>
    <w:rsid w:val="00FD327C"/>
    <w:rsid w:val="00FD38D9"/>
    <w:rsid w:val="00FD4C08"/>
    <w:rsid w:val="00FD5AC1"/>
    <w:rsid w:val="00FD60F3"/>
    <w:rsid w:val="00FD66EA"/>
    <w:rsid w:val="00FD7BC1"/>
    <w:rsid w:val="00FE0354"/>
    <w:rsid w:val="00FE047B"/>
    <w:rsid w:val="00FE2CE8"/>
    <w:rsid w:val="00FE5EFC"/>
    <w:rsid w:val="00FE6381"/>
    <w:rsid w:val="00FF0FBC"/>
    <w:rsid w:val="00FF6D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CA"/>
    <w:rPr>
      <w:rFonts w:ascii="Arial" w:hAnsi="Arial"/>
      <w:color w:val="000000"/>
      <w:sz w:val="24"/>
    </w:rPr>
  </w:style>
  <w:style w:type="paragraph" w:styleId="Ttulo1">
    <w:name w:val="heading 1"/>
    <w:basedOn w:val="Normal"/>
    <w:next w:val="Normal"/>
    <w:link w:val="Ttulo1Car"/>
    <w:uiPriority w:val="99"/>
    <w:qFormat/>
    <w:rsid w:val="00AE7E3B"/>
    <w:pPr>
      <w:keepNext/>
      <w:jc w:val="center"/>
      <w:outlineLvl w:val="0"/>
    </w:pPr>
    <w:rPr>
      <w:rFonts w:ascii="Times New Roman" w:hAnsi="Times New Roman"/>
      <w:color w:val="auto"/>
      <w:lang w:val="es-MX"/>
    </w:rPr>
  </w:style>
  <w:style w:type="paragraph" w:styleId="Ttulo2">
    <w:name w:val="heading 2"/>
    <w:basedOn w:val="Normal"/>
    <w:next w:val="Normal"/>
    <w:link w:val="Ttulo2Car"/>
    <w:uiPriority w:val="99"/>
    <w:qFormat/>
    <w:rsid w:val="00AE7E3B"/>
    <w:pPr>
      <w:keepNext/>
      <w:outlineLvl w:val="1"/>
    </w:pPr>
    <w:rPr>
      <w:rFonts w:ascii="Times New Roman" w:hAnsi="Times New Roman"/>
      <w:color w:val="auto"/>
      <w:lang w:val="es-MX"/>
    </w:rPr>
  </w:style>
  <w:style w:type="paragraph" w:styleId="Ttulo4">
    <w:name w:val="heading 4"/>
    <w:basedOn w:val="Normal"/>
    <w:next w:val="Normal"/>
    <w:link w:val="Ttulo4Car"/>
    <w:uiPriority w:val="99"/>
    <w:qFormat/>
    <w:rsid w:val="00BD4F10"/>
    <w:pPr>
      <w:keepNext/>
      <w:spacing w:before="240" w:after="60"/>
      <w:outlineLvl w:val="3"/>
    </w:pPr>
    <w:rPr>
      <w:rFonts w:ascii="Times New Roman" w:hAnsi="Times New Roman"/>
      <w:b/>
      <w:bCs/>
      <w:color w:val="auto"/>
      <w:sz w:val="28"/>
      <w:szCs w:val="28"/>
    </w:rPr>
  </w:style>
  <w:style w:type="paragraph" w:styleId="Ttulo5">
    <w:name w:val="heading 5"/>
    <w:basedOn w:val="Normal"/>
    <w:next w:val="Normal"/>
    <w:link w:val="Ttulo5Car"/>
    <w:uiPriority w:val="99"/>
    <w:qFormat/>
    <w:rsid w:val="00776D41"/>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8358A"/>
    <w:rPr>
      <w:rFonts w:ascii="Cambria" w:hAnsi="Cambria" w:cs="Times New Roman"/>
      <w:b/>
      <w:bCs/>
      <w:color w:val="000000"/>
      <w:kern w:val="32"/>
      <w:sz w:val="32"/>
      <w:szCs w:val="32"/>
    </w:rPr>
  </w:style>
  <w:style w:type="character" w:customStyle="1" w:styleId="Ttulo2Car">
    <w:name w:val="Título 2 Car"/>
    <w:basedOn w:val="Fuentedeprrafopredeter"/>
    <w:link w:val="Ttulo2"/>
    <w:uiPriority w:val="99"/>
    <w:semiHidden/>
    <w:locked/>
    <w:rsid w:val="0078358A"/>
    <w:rPr>
      <w:rFonts w:ascii="Cambria" w:hAnsi="Cambria" w:cs="Times New Roman"/>
      <w:b/>
      <w:bCs/>
      <w:i/>
      <w:iCs/>
      <w:color w:val="000000"/>
      <w:sz w:val="28"/>
      <w:szCs w:val="28"/>
    </w:rPr>
  </w:style>
  <w:style w:type="character" w:customStyle="1" w:styleId="Ttulo4Car">
    <w:name w:val="Título 4 Car"/>
    <w:basedOn w:val="Fuentedeprrafopredeter"/>
    <w:link w:val="Ttulo4"/>
    <w:uiPriority w:val="99"/>
    <w:locked/>
    <w:rsid w:val="00BD4F10"/>
    <w:rPr>
      <w:rFonts w:cs="Times New Roman"/>
      <w:b/>
      <w:sz w:val="28"/>
      <w:lang w:val="es-ES" w:eastAsia="es-ES"/>
    </w:rPr>
  </w:style>
  <w:style w:type="character" w:customStyle="1" w:styleId="Ttulo5Car">
    <w:name w:val="Título 5 Car"/>
    <w:basedOn w:val="Fuentedeprrafopredeter"/>
    <w:link w:val="Ttulo5"/>
    <w:uiPriority w:val="99"/>
    <w:semiHidden/>
    <w:locked/>
    <w:rsid w:val="00776D41"/>
    <w:rPr>
      <w:rFonts w:ascii="Cambria" w:hAnsi="Cambria" w:cs="Times New Roman"/>
      <w:color w:val="243F60"/>
      <w:sz w:val="24"/>
      <w:lang w:val="es-ES" w:eastAsia="es-ES"/>
    </w:rPr>
  </w:style>
  <w:style w:type="paragraph" w:styleId="Encabezado">
    <w:name w:val="header"/>
    <w:basedOn w:val="Normal"/>
    <w:link w:val="EncabezadoCar"/>
    <w:uiPriority w:val="99"/>
    <w:rsid w:val="00AE7E3B"/>
    <w:pPr>
      <w:tabs>
        <w:tab w:val="center" w:pos="4252"/>
        <w:tab w:val="right" w:pos="8504"/>
      </w:tabs>
    </w:pPr>
  </w:style>
  <w:style w:type="character" w:customStyle="1" w:styleId="EncabezadoCar">
    <w:name w:val="Encabezado Car"/>
    <w:basedOn w:val="Fuentedeprrafopredeter"/>
    <w:link w:val="Encabezado"/>
    <w:uiPriority w:val="99"/>
    <w:semiHidden/>
    <w:locked/>
    <w:rsid w:val="0078358A"/>
    <w:rPr>
      <w:rFonts w:ascii="Arial" w:hAnsi="Arial" w:cs="Times New Roman"/>
      <w:color w:val="000000"/>
      <w:sz w:val="20"/>
      <w:szCs w:val="20"/>
    </w:rPr>
  </w:style>
  <w:style w:type="paragraph" w:styleId="Piedepgina">
    <w:name w:val="footer"/>
    <w:basedOn w:val="Normal"/>
    <w:link w:val="PiedepginaCar"/>
    <w:rsid w:val="00AE7E3B"/>
    <w:pPr>
      <w:tabs>
        <w:tab w:val="center" w:pos="4252"/>
        <w:tab w:val="right" w:pos="8504"/>
      </w:tabs>
    </w:pPr>
  </w:style>
  <w:style w:type="character" w:customStyle="1" w:styleId="PiedepginaCar">
    <w:name w:val="Pie de página Car"/>
    <w:basedOn w:val="Fuentedeprrafopredeter"/>
    <w:link w:val="Piedepgina"/>
    <w:locked/>
    <w:rsid w:val="0078358A"/>
    <w:rPr>
      <w:rFonts w:ascii="Arial" w:hAnsi="Arial" w:cs="Times New Roman"/>
      <w:color w:val="000000"/>
      <w:sz w:val="20"/>
      <w:szCs w:val="20"/>
    </w:rPr>
  </w:style>
  <w:style w:type="paragraph" w:styleId="Textoindependiente">
    <w:name w:val="Body Text"/>
    <w:basedOn w:val="Normal"/>
    <w:link w:val="TextoindependienteCar"/>
    <w:uiPriority w:val="99"/>
    <w:rsid w:val="00AE7E3B"/>
    <w:pPr>
      <w:jc w:val="both"/>
    </w:pPr>
    <w:rPr>
      <w:rFonts w:ascii="Times New Roman" w:hAnsi="Times New Roman"/>
      <w:color w:val="auto"/>
      <w:lang w:val="es-MX"/>
    </w:rPr>
  </w:style>
  <w:style w:type="character" w:customStyle="1" w:styleId="TextoindependienteCar">
    <w:name w:val="Texto independiente Car"/>
    <w:basedOn w:val="Fuentedeprrafopredeter"/>
    <w:link w:val="Textoindependiente"/>
    <w:uiPriority w:val="99"/>
    <w:semiHidden/>
    <w:locked/>
    <w:rsid w:val="0078358A"/>
    <w:rPr>
      <w:rFonts w:ascii="Arial" w:hAnsi="Arial" w:cs="Times New Roman"/>
      <w:color w:val="000000"/>
      <w:sz w:val="20"/>
      <w:szCs w:val="20"/>
    </w:rPr>
  </w:style>
  <w:style w:type="character" w:styleId="Refdecomentario">
    <w:name w:val="annotation reference"/>
    <w:basedOn w:val="Fuentedeprrafopredeter"/>
    <w:uiPriority w:val="99"/>
    <w:semiHidden/>
    <w:rsid w:val="00AE7E3B"/>
    <w:rPr>
      <w:rFonts w:cs="Times New Roman"/>
      <w:sz w:val="16"/>
    </w:rPr>
  </w:style>
  <w:style w:type="paragraph" w:styleId="Textocomentario">
    <w:name w:val="annotation text"/>
    <w:basedOn w:val="Normal"/>
    <w:link w:val="TextocomentarioCar"/>
    <w:uiPriority w:val="99"/>
    <w:semiHidden/>
    <w:rsid w:val="00AE7E3B"/>
    <w:rPr>
      <w:sz w:val="20"/>
    </w:rPr>
  </w:style>
  <w:style w:type="character" w:customStyle="1" w:styleId="TextocomentarioCar">
    <w:name w:val="Texto comentario Car"/>
    <w:basedOn w:val="Fuentedeprrafopredeter"/>
    <w:link w:val="Textocomentario"/>
    <w:uiPriority w:val="99"/>
    <w:semiHidden/>
    <w:locked/>
    <w:rsid w:val="0078358A"/>
    <w:rPr>
      <w:rFonts w:ascii="Arial" w:hAnsi="Arial" w:cs="Times New Roman"/>
      <w:color w:val="000000"/>
      <w:sz w:val="20"/>
      <w:szCs w:val="20"/>
    </w:rPr>
  </w:style>
  <w:style w:type="table" w:styleId="Tablaconcuadrcula">
    <w:name w:val="Table Grid"/>
    <w:basedOn w:val="Tablanormal"/>
    <w:uiPriority w:val="99"/>
    <w:rsid w:val="00C52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0844A8"/>
    <w:rPr>
      <w:rFonts w:cs="Times New Roman"/>
      <w:color w:val="0000FF"/>
      <w:u w:val="single"/>
    </w:rPr>
  </w:style>
  <w:style w:type="character" w:styleId="Nmerodepgina">
    <w:name w:val="page number"/>
    <w:basedOn w:val="Fuentedeprrafopredeter"/>
    <w:uiPriority w:val="99"/>
    <w:rsid w:val="00AD4793"/>
    <w:rPr>
      <w:rFonts w:cs="Times New Roman"/>
    </w:rPr>
  </w:style>
  <w:style w:type="paragraph" w:styleId="Textoindependiente2">
    <w:name w:val="Body Text 2"/>
    <w:basedOn w:val="Normal"/>
    <w:link w:val="Textoindependiente2Car"/>
    <w:uiPriority w:val="99"/>
    <w:rsid w:val="007B133B"/>
    <w:pPr>
      <w:spacing w:after="120" w:line="480" w:lineRule="auto"/>
    </w:pPr>
    <w:rPr>
      <w:rFonts w:ascii="Times New Roman" w:hAnsi="Times New Roman"/>
      <w:color w:val="auto"/>
      <w:szCs w:val="24"/>
    </w:rPr>
  </w:style>
  <w:style w:type="character" w:customStyle="1" w:styleId="Textoindependiente2Car">
    <w:name w:val="Texto independiente 2 Car"/>
    <w:basedOn w:val="Fuentedeprrafopredeter"/>
    <w:link w:val="Textoindependiente2"/>
    <w:uiPriority w:val="99"/>
    <w:semiHidden/>
    <w:locked/>
    <w:rsid w:val="0078358A"/>
    <w:rPr>
      <w:rFonts w:ascii="Arial" w:hAnsi="Arial" w:cs="Times New Roman"/>
      <w:color w:val="000000"/>
      <w:sz w:val="20"/>
      <w:szCs w:val="20"/>
    </w:rPr>
  </w:style>
  <w:style w:type="paragraph" w:styleId="Textoindependiente3">
    <w:name w:val="Body Text 3"/>
    <w:basedOn w:val="Normal"/>
    <w:link w:val="Textoindependiente3Car"/>
    <w:uiPriority w:val="99"/>
    <w:rsid w:val="00840C8F"/>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78358A"/>
    <w:rPr>
      <w:rFonts w:ascii="Arial" w:hAnsi="Arial" w:cs="Times New Roman"/>
      <w:color w:val="000000"/>
      <w:sz w:val="16"/>
      <w:szCs w:val="16"/>
    </w:rPr>
  </w:style>
  <w:style w:type="paragraph" w:styleId="Textodeglobo">
    <w:name w:val="Balloon Text"/>
    <w:basedOn w:val="Normal"/>
    <w:link w:val="TextodegloboCar"/>
    <w:uiPriority w:val="99"/>
    <w:semiHidden/>
    <w:rsid w:val="00DD743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8358A"/>
    <w:rPr>
      <w:rFonts w:cs="Times New Roman"/>
      <w:color w:val="000000"/>
      <w:sz w:val="2"/>
    </w:rPr>
  </w:style>
  <w:style w:type="paragraph" w:styleId="Prrafodelista">
    <w:name w:val="List Paragraph"/>
    <w:basedOn w:val="Normal"/>
    <w:uiPriority w:val="34"/>
    <w:qFormat/>
    <w:rsid w:val="005C3311"/>
    <w:pPr>
      <w:ind w:left="708"/>
    </w:pPr>
  </w:style>
  <w:style w:type="paragraph" w:customStyle="1" w:styleId="Table">
    <w:name w:val="Table"/>
    <w:basedOn w:val="Normal"/>
    <w:autoRedefine/>
    <w:uiPriority w:val="99"/>
    <w:rsid w:val="006F04EF"/>
    <w:pPr>
      <w:spacing w:before="40" w:after="40"/>
      <w:ind w:left="4" w:hanging="4"/>
    </w:pPr>
    <w:rPr>
      <w:b/>
      <w:sz w:val="20"/>
      <w:lang w:val="en-GB" w:eastAsia="en-US"/>
    </w:rPr>
  </w:style>
  <w:style w:type="character" w:styleId="Refdenotaalpie">
    <w:name w:val="footnote reference"/>
    <w:uiPriority w:val="99"/>
    <w:unhideWhenUsed/>
    <w:rsid w:val="006F5DDB"/>
    <w:rPr>
      <w:vertAlign w:val="superscript"/>
    </w:rPr>
  </w:style>
  <w:style w:type="paragraph" w:styleId="Textonotapie">
    <w:name w:val="footnote text"/>
    <w:aliases w:val="Footnote Text Char Char Char Char Char,Footnote Text Char Char Char Char,Footnote reference,FA Fu,texto de nota al pie,Footnote Text Char Char Char,FA Fuﬂnotentext,Footnote Text Cha,FA Fußnotentext,Footnote Text Char Ch"/>
    <w:basedOn w:val="Normal"/>
    <w:link w:val="TextonotapieCar"/>
    <w:uiPriority w:val="99"/>
    <w:rsid w:val="006F5DDB"/>
    <w:rPr>
      <w:sz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A Fuﬂnotentext Car,Footnote Text Cha Car,FA Fußnotentext Car"/>
    <w:basedOn w:val="Fuentedeprrafopredeter"/>
    <w:link w:val="Textonotapie"/>
    <w:uiPriority w:val="99"/>
    <w:rsid w:val="006F5DDB"/>
    <w:rPr>
      <w:rFonts w:ascii="Arial" w:hAnsi="Arial"/>
      <w:color w:val="000000"/>
    </w:rPr>
  </w:style>
  <w:style w:type="paragraph" w:styleId="NormalWeb">
    <w:name w:val="Normal (Web)"/>
    <w:basedOn w:val="Normal"/>
    <w:link w:val="NormalWebCar"/>
    <w:uiPriority w:val="99"/>
    <w:unhideWhenUsed/>
    <w:rsid w:val="006F5DDB"/>
    <w:pPr>
      <w:spacing w:before="100" w:beforeAutospacing="1" w:after="100" w:afterAutospacing="1"/>
    </w:pPr>
    <w:rPr>
      <w:rFonts w:ascii="Times New Roman" w:hAnsi="Times New Roman"/>
      <w:color w:val="auto"/>
      <w:sz w:val="23"/>
      <w:szCs w:val="23"/>
      <w:lang w:val="es-CO" w:eastAsia="es-CO"/>
    </w:rPr>
  </w:style>
  <w:style w:type="character" w:customStyle="1" w:styleId="apple-converted-space">
    <w:name w:val="apple-converted-space"/>
    <w:rsid w:val="006F5DDB"/>
  </w:style>
  <w:style w:type="character" w:styleId="Textoennegrita">
    <w:name w:val="Strong"/>
    <w:uiPriority w:val="22"/>
    <w:qFormat/>
    <w:locked/>
    <w:rsid w:val="006F5DDB"/>
    <w:rPr>
      <w:b/>
      <w:bCs/>
    </w:rPr>
  </w:style>
  <w:style w:type="character" w:customStyle="1" w:styleId="NormalWebCar">
    <w:name w:val="Normal (Web) Car"/>
    <w:link w:val="NormalWeb"/>
    <w:uiPriority w:val="99"/>
    <w:locked/>
    <w:rsid w:val="00563E29"/>
    <w:rPr>
      <w:sz w:val="23"/>
      <w:szCs w:val="23"/>
      <w:lang w:val="es-CO" w:eastAsia="es-CO"/>
    </w:rPr>
  </w:style>
  <w:style w:type="paragraph" w:customStyle="1" w:styleId="Prrafodelista2">
    <w:name w:val="Párrafo de lista2"/>
    <w:basedOn w:val="Normal"/>
    <w:uiPriority w:val="99"/>
    <w:rsid w:val="00563E29"/>
    <w:pPr>
      <w:ind w:left="708"/>
    </w:pPr>
    <w:rPr>
      <w:rFonts w:cs="Arial"/>
      <w:szCs w:val="24"/>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CA"/>
    <w:rPr>
      <w:rFonts w:ascii="Arial" w:hAnsi="Arial"/>
      <w:color w:val="000000"/>
      <w:sz w:val="24"/>
    </w:rPr>
  </w:style>
  <w:style w:type="paragraph" w:styleId="Ttulo1">
    <w:name w:val="heading 1"/>
    <w:basedOn w:val="Normal"/>
    <w:next w:val="Normal"/>
    <w:link w:val="Ttulo1Car"/>
    <w:uiPriority w:val="99"/>
    <w:qFormat/>
    <w:rsid w:val="00AE7E3B"/>
    <w:pPr>
      <w:keepNext/>
      <w:jc w:val="center"/>
      <w:outlineLvl w:val="0"/>
    </w:pPr>
    <w:rPr>
      <w:rFonts w:ascii="Times New Roman" w:hAnsi="Times New Roman"/>
      <w:color w:val="auto"/>
      <w:lang w:val="es-MX"/>
    </w:rPr>
  </w:style>
  <w:style w:type="paragraph" w:styleId="Ttulo2">
    <w:name w:val="heading 2"/>
    <w:basedOn w:val="Normal"/>
    <w:next w:val="Normal"/>
    <w:link w:val="Ttulo2Car"/>
    <w:uiPriority w:val="99"/>
    <w:qFormat/>
    <w:rsid w:val="00AE7E3B"/>
    <w:pPr>
      <w:keepNext/>
      <w:outlineLvl w:val="1"/>
    </w:pPr>
    <w:rPr>
      <w:rFonts w:ascii="Times New Roman" w:hAnsi="Times New Roman"/>
      <w:color w:val="auto"/>
      <w:lang w:val="es-MX"/>
    </w:rPr>
  </w:style>
  <w:style w:type="paragraph" w:styleId="Ttulo4">
    <w:name w:val="heading 4"/>
    <w:basedOn w:val="Normal"/>
    <w:next w:val="Normal"/>
    <w:link w:val="Ttulo4Car"/>
    <w:uiPriority w:val="99"/>
    <w:qFormat/>
    <w:rsid w:val="00BD4F10"/>
    <w:pPr>
      <w:keepNext/>
      <w:spacing w:before="240" w:after="60"/>
      <w:outlineLvl w:val="3"/>
    </w:pPr>
    <w:rPr>
      <w:rFonts w:ascii="Times New Roman" w:hAnsi="Times New Roman"/>
      <w:b/>
      <w:bCs/>
      <w:color w:val="auto"/>
      <w:sz w:val="28"/>
      <w:szCs w:val="28"/>
    </w:rPr>
  </w:style>
  <w:style w:type="paragraph" w:styleId="Ttulo5">
    <w:name w:val="heading 5"/>
    <w:basedOn w:val="Normal"/>
    <w:next w:val="Normal"/>
    <w:link w:val="Ttulo5Car"/>
    <w:uiPriority w:val="99"/>
    <w:qFormat/>
    <w:rsid w:val="00776D41"/>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8358A"/>
    <w:rPr>
      <w:rFonts w:ascii="Cambria" w:hAnsi="Cambria" w:cs="Times New Roman"/>
      <w:b/>
      <w:bCs/>
      <w:color w:val="000000"/>
      <w:kern w:val="32"/>
      <w:sz w:val="32"/>
      <w:szCs w:val="32"/>
    </w:rPr>
  </w:style>
  <w:style w:type="character" w:customStyle="1" w:styleId="Ttulo2Car">
    <w:name w:val="Título 2 Car"/>
    <w:basedOn w:val="Fuentedeprrafopredeter"/>
    <w:link w:val="Ttulo2"/>
    <w:uiPriority w:val="99"/>
    <w:semiHidden/>
    <w:locked/>
    <w:rsid w:val="0078358A"/>
    <w:rPr>
      <w:rFonts w:ascii="Cambria" w:hAnsi="Cambria" w:cs="Times New Roman"/>
      <w:b/>
      <w:bCs/>
      <w:i/>
      <w:iCs/>
      <w:color w:val="000000"/>
      <w:sz w:val="28"/>
      <w:szCs w:val="28"/>
    </w:rPr>
  </w:style>
  <w:style w:type="character" w:customStyle="1" w:styleId="Ttulo4Car">
    <w:name w:val="Título 4 Car"/>
    <w:basedOn w:val="Fuentedeprrafopredeter"/>
    <w:link w:val="Ttulo4"/>
    <w:uiPriority w:val="99"/>
    <w:locked/>
    <w:rsid w:val="00BD4F10"/>
    <w:rPr>
      <w:rFonts w:cs="Times New Roman"/>
      <w:b/>
      <w:sz w:val="28"/>
      <w:lang w:val="es-ES" w:eastAsia="es-ES"/>
    </w:rPr>
  </w:style>
  <w:style w:type="character" w:customStyle="1" w:styleId="Ttulo5Car">
    <w:name w:val="Título 5 Car"/>
    <w:basedOn w:val="Fuentedeprrafopredeter"/>
    <w:link w:val="Ttulo5"/>
    <w:uiPriority w:val="99"/>
    <w:semiHidden/>
    <w:locked/>
    <w:rsid w:val="00776D41"/>
    <w:rPr>
      <w:rFonts w:ascii="Cambria" w:hAnsi="Cambria" w:cs="Times New Roman"/>
      <w:color w:val="243F60"/>
      <w:sz w:val="24"/>
      <w:lang w:val="es-ES" w:eastAsia="es-ES"/>
    </w:rPr>
  </w:style>
  <w:style w:type="paragraph" w:styleId="Encabezado">
    <w:name w:val="header"/>
    <w:basedOn w:val="Normal"/>
    <w:link w:val="EncabezadoCar"/>
    <w:uiPriority w:val="99"/>
    <w:rsid w:val="00AE7E3B"/>
    <w:pPr>
      <w:tabs>
        <w:tab w:val="center" w:pos="4252"/>
        <w:tab w:val="right" w:pos="8504"/>
      </w:tabs>
    </w:pPr>
  </w:style>
  <w:style w:type="character" w:customStyle="1" w:styleId="EncabezadoCar">
    <w:name w:val="Encabezado Car"/>
    <w:basedOn w:val="Fuentedeprrafopredeter"/>
    <w:link w:val="Encabezado"/>
    <w:uiPriority w:val="99"/>
    <w:semiHidden/>
    <w:locked/>
    <w:rsid w:val="0078358A"/>
    <w:rPr>
      <w:rFonts w:ascii="Arial" w:hAnsi="Arial" w:cs="Times New Roman"/>
      <w:color w:val="000000"/>
      <w:sz w:val="20"/>
      <w:szCs w:val="20"/>
    </w:rPr>
  </w:style>
  <w:style w:type="paragraph" w:styleId="Piedepgina">
    <w:name w:val="footer"/>
    <w:basedOn w:val="Normal"/>
    <w:link w:val="PiedepginaCar"/>
    <w:rsid w:val="00AE7E3B"/>
    <w:pPr>
      <w:tabs>
        <w:tab w:val="center" w:pos="4252"/>
        <w:tab w:val="right" w:pos="8504"/>
      </w:tabs>
    </w:pPr>
  </w:style>
  <w:style w:type="character" w:customStyle="1" w:styleId="PiedepginaCar">
    <w:name w:val="Pie de página Car"/>
    <w:basedOn w:val="Fuentedeprrafopredeter"/>
    <w:link w:val="Piedepgina"/>
    <w:locked/>
    <w:rsid w:val="0078358A"/>
    <w:rPr>
      <w:rFonts w:ascii="Arial" w:hAnsi="Arial" w:cs="Times New Roman"/>
      <w:color w:val="000000"/>
      <w:sz w:val="20"/>
      <w:szCs w:val="20"/>
    </w:rPr>
  </w:style>
  <w:style w:type="paragraph" w:styleId="Textoindependiente">
    <w:name w:val="Body Text"/>
    <w:basedOn w:val="Normal"/>
    <w:link w:val="TextoindependienteCar"/>
    <w:uiPriority w:val="99"/>
    <w:rsid w:val="00AE7E3B"/>
    <w:pPr>
      <w:jc w:val="both"/>
    </w:pPr>
    <w:rPr>
      <w:rFonts w:ascii="Times New Roman" w:hAnsi="Times New Roman"/>
      <w:color w:val="auto"/>
      <w:lang w:val="es-MX"/>
    </w:rPr>
  </w:style>
  <w:style w:type="character" w:customStyle="1" w:styleId="TextoindependienteCar">
    <w:name w:val="Texto independiente Car"/>
    <w:basedOn w:val="Fuentedeprrafopredeter"/>
    <w:link w:val="Textoindependiente"/>
    <w:uiPriority w:val="99"/>
    <w:semiHidden/>
    <w:locked/>
    <w:rsid w:val="0078358A"/>
    <w:rPr>
      <w:rFonts w:ascii="Arial" w:hAnsi="Arial" w:cs="Times New Roman"/>
      <w:color w:val="000000"/>
      <w:sz w:val="20"/>
      <w:szCs w:val="20"/>
    </w:rPr>
  </w:style>
  <w:style w:type="character" w:styleId="Refdecomentario">
    <w:name w:val="annotation reference"/>
    <w:basedOn w:val="Fuentedeprrafopredeter"/>
    <w:uiPriority w:val="99"/>
    <w:semiHidden/>
    <w:rsid w:val="00AE7E3B"/>
    <w:rPr>
      <w:rFonts w:cs="Times New Roman"/>
      <w:sz w:val="16"/>
    </w:rPr>
  </w:style>
  <w:style w:type="paragraph" w:styleId="Textocomentario">
    <w:name w:val="annotation text"/>
    <w:basedOn w:val="Normal"/>
    <w:link w:val="TextocomentarioCar"/>
    <w:uiPriority w:val="99"/>
    <w:semiHidden/>
    <w:rsid w:val="00AE7E3B"/>
    <w:rPr>
      <w:sz w:val="20"/>
    </w:rPr>
  </w:style>
  <w:style w:type="character" w:customStyle="1" w:styleId="TextocomentarioCar">
    <w:name w:val="Texto comentario Car"/>
    <w:basedOn w:val="Fuentedeprrafopredeter"/>
    <w:link w:val="Textocomentario"/>
    <w:uiPriority w:val="99"/>
    <w:semiHidden/>
    <w:locked/>
    <w:rsid w:val="0078358A"/>
    <w:rPr>
      <w:rFonts w:ascii="Arial" w:hAnsi="Arial" w:cs="Times New Roman"/>
      <w:color w:val="000000"/>
      <w:sz w:val="20"/>
      <w:szCs w:val="20"/>
    </w:rPr>
  </w:style>
  <w:style w:type="table" w:styleId="Tablaconcuadrcula">
    <w:name w:val="Table Grid"/>
    <w:basedOn w:val="Tablanormal"/>
    <w:uiPriority w:val="99"/>
    <w:rsid w:val="00C52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0844A8"/>
    <w:rPr>
      <w:rFonts w:cs="Times New Roman"/>
      <w:color w:val="0000FF"/>
      <w:u w:val="single"/>
    </w:rPr>
  </w:style>
  <w:style w:type="character" w:styleId="Nmerodepgina">
    <w:name w:val="page number"/>
    <w:basedOn w:val="Fuentedeprrafopredeter"/>
    <w:uiPriority w:val="99"/>
    <w:rsid w:val="00AD4793"/>
    <w:rPr>
      <w:rFonts w:cs="Times New Roman"/>
    </w:rPr>
  </w:style>
  <w:style w:type="paragraph" w:styleId="Textoindependiente2">
    <w:name w:val="Body Text 2"/>
    <w:basedOn w:val="Normal"/>
    <w:link w:val="Textoindependiente2Car"/>
    <w:uiPriority w:val="99"/>
    <w:rsid w:val="007B133B"/>
    <w:pPr>
      <w:spacing w:after="120" w:line="480" w:lineRule="auto"/>
    </w:pPr>
    <w:rPr>
      <w:rFonts w:ascii="Times New Roman" w:hAnsi="Times New Roman"/>
      <w:color w:val="auto"/>
      <w:szCs w:val="24"/>
    </w:rPr>
  </w:style>
  <w:style w:type="character" w:customStyle="1" w:styleId="Textoindependiente2Car">
    <w:name w:val="Texto independiente 2 Car"/>
    <w:basedOn w:val="Fuentedeprrafopredeter"/>
    <w:link w:val="Textoindependiente2"/>
    <w:uiPriority w:val="99"/>
    <w:semiHidden/>
    <w:locked/>
    <w:rsid w:val="0078358A"/>
    <w:rPr>
      <w:rFonts w:ascii="Arial" w:hAnsi="Arial" w:cs="Times New Roman"/>
      <w:color w:val="000000"/>
      <w:sz w:val="20"/>
      <w:szCs w:val="20"/>
    </w:rPr>
  </w:style>
  <w:style w:type="paragraph" w:styleId="Textoindependiente3">
    <w:name w:val="Body Text 3"/>
    <w:basedOn w:val="Normal"/>
    <w:link w:val="Textoindependiente3Car"/>
    <w:uiPriority w:val="99"/>
    <w:rsid w:val="00840C8F"/>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78358A"/>
    <w:rPr>
      <w:rFonts w:ascii="Arial" w:hAnsi="Arial" w:cs="Times New Roman"/>
      <w:color w:val="000000"/>
      <w:sz w:val="16"/>
      <w:szCs w:val="16"/>
    </w:rPr>
  </w:style>
  <w:style w:type="paragraph" w:styleId="Textodeglobo">
    <w:name w:val="Balloon Text"/>
    <w:basedOn w:val="Normal"/>
    <w:link w:val="TextodegloboCar"/>
    <w:uiPriority w:val="99"/>
    <w:semiHidden/>
    <w:rsid w:val="00DD743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8358A"/>
    <w:rPr>
      <w:rFonts w:cs="Times New Roman"/>
      <w:color w:val="000000"/>
      <w:sz w:val="2"/>
    </w:rPr>
  </w:style>
  <w:style w:type="paragraph" w:styleId="Prrafodelista">
    <w:name w:val="List Paragraph"/>
    <w:basedOn w:val="Normal"/>
    <w:uiPriority w:val="34"/>
    <w:qFormat/>
    <w:rsid w:val="005C3311"/>
    <w:pPr>
      <w:ind w:left="708"/>
    </w:pPr>
  </w:style>
  <w:style w:type="paragraph" w:customStyle="1" w:styleId="Table">
    <w:name w:val="Table"/>
    <w:basedOn w:val="Normal"/>
    <w:autoRedefine/>
    <w:uiPriority w:val="99"/>
    <w:rsid w:val="006F04EF"/>
    <w:pPr>
      <w:spacing w:before="40" w:after="40"/>
      <w:ind w:left="4" w:hanging="4"/>
    </w:pPr>
    <w:rPr>
      <w:b/>
      <w:sz w:val="20"/>
      <w:lang w:val="en-GB" w:eastAsia="en-US"/>
    </w:rPr>
  </w:style>
  <w:style w:type="character" w:styleId="Refdenotaalpie">
    <w:name w:val="footnote reference"/>
    <w:uiPriority w:val="99"/>
    <w:unhideWhenUsed/>
    <w:rsid w:val="006F5DDB"/>
    <w:rPr>
      <w:vertAlign w:val="superscript"/>
    </w:rPr>
  </w:style>
  <w:style w:type="paragraph" w:styleId="Textonotapie">
    <w:name w:val="footnote text"/>
    <w:aliases w:val="Footnote Text Char Char Char Char Char,Footnote Text Char Char Char Char,Footnote reference,FA Fu,texto de nota al pie,Footnote Text Char Char Char,FA Fuﬂnotentext,Footnote Text Cha,FA Fußnotentext,Footnote Text Char Ch"/>
    <w:basedOn w:val="Normal"/>
    <w:link w:val="TextonotapieCar"/>
    <w:uiPriority w:val="99"/>
    <w:rsid w:val="006F5DDB"/>
    <w:rPr>
      <w:sz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A Fuﬂnotentext Car,Footnote Text Cha Car,FA Fußnotentext Car"/>
    <w:basedOn w:val="Fuentedeprrafopredeter"/>
    <w:link w:val="Textonotapie"/>
    <w:uiPriority w:val="99"/>
    <w:rsid w:val="006F5DDB"/>
    <w:rPr>
      <w:rFonts w:ascii="Arial" w:hAnsi="Arial"/>
      <w:color w:val="000000"/>
    </w:rPr>
  </w:style>
  <w:style w:type="paragraph" w:styleId="NormalWeb">
    <w:name w:val="Normal (Web)"/>
    <w:basedOn w:val="Normal"/>
    <w:link w:val="NormalWebCar"/>
    <w:uiPriority w:val="99"/>
    <w:unhideWhenUsed/>
    <w:rsid w:val="006F5DDB"/>
    <w:pPr>
      <w:spacing w:before="100" w:beforeAutospacing="1" w:after="100" w:afterAutospacing="1"/>
    </w:pPr>
    <w:rPr>
      <w:rFonts w:ascii="Times New Roman" w:hAnsi="Times New Roman"/>
      <w:color w:val="auto"/>
      <w:sz w:val="23"/>
      <w:szCs w:val="23"/>
      <w:lang w:val="es-CO" w:eastAsia="es-CO"/>
    </w:rPr>
  </w:style>
  <w:style w:type="character" w:customStyle="1" w:styleId="apple-converted-space">
    <w:name w:val="apple-converted-space"/>
    <w:rsid w:val="006F5DDB"/>
  </w:style>
  <w:style w:type="character" w:styleId="Textoennegrita">
    <w:name w:val="Strong"/>
    <w:uiPriority w:val="22"/>
    <w:qFormat/>
    <w:locked/>
    <w:rsid w:val="006F5DDB"/>
    <w:rPr>
      <w:b/>
      <w:bCs/>
    </w:rPr>
  </w:style>
  <w:style w:type="character" w:customStyle="1" w:styleId="NormalWebCar">
    <w:name w:val="Normal (Web) Car"/>
    <w:link w:val="NormalWeb"/>
    <w:uiPriority w:val="99"/>
    <w:locked/>
    <w:rsid w:val="00563E29"/>
    <w:rPr>
      <w:sz w:val="23"/>
      <w:szCs w:val="23"/>
      <w:lang w:val="es-CO" w:eastAsia="es-CO"/>
    </w:rPr>
  </w:style>
  <w:style w:type="paragraph" w:customStyle="1" w:styleId="Prrafodelista2">
    <w:name w:val="Párrafo de lista2"/>
    <w:basedOn w:val="Normal"/>
    <w:uiPriority w:val="99"/>
    <w:rsid w:val="00563E29"/>
    <w:pPr>
      <w:ind w:left="708"/>
    </w:pPr>
    <w:rPr>
      <w:rFonts w:cs="Arial"/>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651712">
      <w:marLeft w:val="0"/>
      <w:marRight w:val="0"/>
      <w:marTop w:val="0"/>
      <w:marBottom w:val="0"/>
      <w:divBdr>
        <w:top w:val="none" w:sz="0" w:space="0" w:color="auto"/>
        <w:left w:val="none" w:sz="0" w:space="0" w:color="auto"/>
        <w:bottom w:val="none" w:sz="0" w:space="0" w:color="auto"/>
        <w:right w:val="none" w:sz="0" w:space="0" w:color="auto"/>
      </w:divBdr>
      <w:divsChild>
        <w:div w:id="855651713">
          <w:marLeft w:val="0"/>
          <w:marRight w:val="0"/>
          <w:marTop w:val="0"/>
          <w:marBottom w:val="0"/>
          <w:divBdr>
            <w:top w:val="none" w:sz="0" w:space="0" w:color="auto"/>
            <w:left w:val="none" w:sz="0" w:space="0" w:color="auto"/>
            <w:bottom w:val="none" w:sz="0" w:space="0" w:color="auto"/>
            <w:right w:val="none" w:sz="0" w:space="0" w:color="auto"/>
          </w:divBdr>
        </w:div>
      </w:divsChild>
    </w:div>
    <w:div w:id="855651722">
      <w:marLeft w:val="0"/>
      <w:marRight w:val="0"/>
      <w:marTop w:val="0"/>
      <w:marBottom w:val="0"/>
      <w:divBdr>
        <w:top w:val="none" w:sz="0" w:space="0" w:color="auto"/>
        <w:left w:val="none" w:sz="0" w:space="0" w:color="auto"/>
        <w:bottom w:val="none" w:sz="0" w:space="0" w:color="auto"/>
        <w:right w:val="none" w:sz="0" w:space="0" w:color="auto"/>
      </w:divBdr>
      <w:divsChild>
        <w:div w:id="855651709">
          <w:marLeft w:val="0"/>
          <w:marRight w:val="0"/>
          <w:marTop w:val="0"/>
          <w:marBottom w:val="0"/>
          <w:divBdr>
            <w:top w:val="none" w:sz="0" w:space="0" w:color="auto"/>
            <w:left w:val="none" w:sz="0" w:space="0" w:color="auto"/>
            <w:bottom w:val="none" w:sz="0" w:space="0" w:color="auto"/>
            <w:right w:val="none" w:sz="0" w:space="0" w:color="auto"/>
          </w:divBdr>
        </w:div>
        <w:div w:id="855651717">
          <w:marLeft w:val="0"/>
          <w:marRight w:val="0"/>
          <w:marTop w:val="0"/>
          <w:marBottom w:val="0"/>
          <w:divBdr>
            <w:top w:val="none" w:sz="0" w:space="0" w:color="auto"/>
            <w:left w:val="none" w:sz="0" w:space="0" w:color="auto"/>
            <w:bottom w:val="none" w:sz="0" w:space="0" w:color="auto"/>
            <w:right w:val="none" w:sz="0" w:space="0" w:color="auto"/>
          </w:divBdr>
        </w:div>
        <w:div w:id="855651719">
          <w:marLeft w:val="0"/>
          <w:marRight w:val="0"/>
          <w:marTop w:val="0"/>
          <w:marBottom w:val="0"/>
          <w:divBdr>
            <w:top w:val="none" w:sz="0" w:space="0" w:color="auto"/>
            <w:left w:val="none" w:sz="0" w:space="0" w:color="auto"/>
            <w:bottom w:val="none" w:sz="0" w:space="0" w:color="auto"/>
            <w:right w:val="none" w:sz="0" w:space="0" w:color="auto"/>
          </w:divBdr>
        </w:div>
        <w:div w:id="855651720">
          <w:marLeft w:val="0"/>
          <w:marRight w:val="0"/>
          <w:marTop w:val="0"/>
          <w:marBottom w:val="0"/>
          <w:divBdr>
            <w:top w:val="none" w:sz="0" w:space="0" w:color="auto"/>
            <w:left w:val="none" w:sz="0" w:space="0" w:color="auto"/>
            <w:bottom w:val="none" w:sz="0" w:space="0" w:color="auto"/>
            <w:right w:val="none" w:sz="0" w:space="0" w:color="auto"/>
          </w:divBdr>
        </w:div>
        <w:div w:id="855651732">
          <w:marLeft w:val="0"/>
          <w:marRight w:val="0"/>
          <w:marTop w:val="0"/>
          <w:marBottom w:val="0"/>
          <w:divBdr>
            <w:top w:val="none" w:sz="0" w:space="0" w:color="auto"/>
            <w:left w:val="none" w:sz="0" w:space="0" w:color="auto"/>
            <w:bottom w:val="none" w:sz="0" w:space="0" w:color="auto"/>
            <w:right w:val="none" w:sz="0" w:space="0" w:color="auto"/>
          </w:divBdr>
        </w:div>
        <w:div w:id="855651734">
          <w:marLeft w:val="0"/>
          <w:marRight w:val="0"/>
          <w:marTop w:val="0"/>
          <w:marBottom w:val="0"/>
          <w:divBdr>
            <w:top w:val="none" w:sz="0" w:space="0" w:color="auto"/>
            <w:left w:val="none" w:sz="0" w:space="0" w:color="auto"/>
            <w:bottom w:val="none" w:sz="0" w:space="0" w:color="auto"/>
            <w:right w:val="none" w:sz="0" w:space="0" w:color="auto"/>
          </w:divBdr>
        </w:div>
        <w:div w:id="855651746">
          <w:marLeft w:val="0"/>
          <w:marRight w:val="0"/>
          <w:marTop w:val="0"/>
          <w:marBottom w:val="0"/>
          <w:divBdr>
            <w:top w:val="none" w:sz="0" w:space="0" w:color="auto"/>
            <w:left w:val="none" w:sz="0" w:space="0" w:color="auto"/>
            <w:bottom w:val="none" w:sz="0" w:space="0" w:color="auto"/>
            <w:right w:val="none" w:sz="0" w:space="0" w:color="auto"/>
          </w:divBdr>
        </w:div>
        <w:div w:id="855651770">
          <w:marLeft w:val="0"/>
          <w:marRight w:val="0"/>
          <w:marTop w:val="0"/>
          <w:marBottom w:val="0"/>
          <w:divBdr>
            <w:top w:val="none" w:sz="0" w:space="0" w:color="auto"/>
            <w:left w:val="none" w:sz="0" w:space="0" w:color="auto"/>
            <w:bottom w:val="none" w:sz="0" w:space="0" w:color="auto"/>
            <w:right w:val="none" w:sz="0" w:space="0" w:color="auto"/>
          </w:divBdr>
        </w:div>
        <w:div w:id="855651773">
          <w:marLeft w:val="0"/>
          <w:marRight w:val="0"/>
          <w:marTop w:val="0"/>
          <w:marBottom w:val="0"/>
          <w:divBdr>
            <w:top w:val="none" w:sz="0" w:space="0" w:color="auto"/>
            <w:left w:val="none" w:sz="0" w:space="0" w:color="auto"/>
            <w:bottom w:val="none" w:sz="0" w:space="0" w:color="auto"/>
            <w:right w:val="none" w:sz="0" w:space="0" w:color="auto"/>
          </w:divBdr>
        </w:div>
        <w:div w:id="855651783">
          <w:marLeft w:val="0"/>
          <w:marRight w:val="0"/>
          <w:marTop w:val="0"/>
          <w:marBottom w:val="0"/>
          <w:divBdr>
            <w:top w:val="none" w:sz="0" w:space="0" w:color="auto"/>
            <w:left w:val="none" w:sz="0" w:space="0" w:color="auto"/>
            <w:bottom w:val="none" w:sz="0" w:space="0" w:color="auto"/>
            <w:right w:val="none" w:sz="0" w:space="0" w:color="auto"/>
          </w:divBdr>
        </w:div>
        <w:div w:id="855651784">
          <w:marLeft w:val="0"/>
          <w:marRight w:val="0"/>
          <w:marTop w:val="0"/>
          <w:marBottom w:val="0"/>
          <w:divBdr>
            <w:top w:val="none" w:sz="0" w:space="0" w:color="auto"/>
            <w:left w:val="none" w:sz="0" w:space="0" w:color="auto"/>
            <w:bottom w:val="none" w:sz="0" w:space="0" w:color="auto"/>
            <w:right w:val="none" w:sz="0" w:space="0" w:color="auto"/>
          </w:divBdr>
        </w:div>
        <w:div w:id="855651786">
          <w:marLeft w:val="0"/>
          <w:marRight w:val="0"/>
          <w:marTop w:val="0"/>
          <w:marBottom w:val="0"/>
          <w:divBdr>
            <w:top w:val="none" w:sz="0" w:space="0" w:color="auto"/>
            <w:left w:val="none" w:sz="0" w:space="0" w:color="auto"/>
            <w:bottom w:val="none" w:sz="0" w:space="0" w:color="auto"/>
            <w:right w:val="none" w:sz="0" w:space="0" w:color="auto"/>
          </w:divBdr>
        </w:div>
        <w:div w:id="855651787">
          <w:marLeft w:val="0"/>
          <w:marRight w:val="0"/>
          <w:marTop w:val="0"/>
          <w:marBottom w:val="0"/>
          <w:divBdr>
            <w:top w:val="none" w:sz="0" w:space="0" w:color="auto"/>
            <w:left w:val="none" w:sz="0" w:space="0" w:color="auto"/>
            <w:bottom w:val="none" w:sz="0" w:space="0" w:color="auto"/>
            <w:right w:val="none" w:sz="0" w:space="0" w:color="auto"/>
          </w:divBdr>
        </w:div>
        <w:div w:id="855651790">
          <w:marLeft w:val="0"/>
          <w:marRight w:val="0"/>
          <w:marTop w:val="0"/>
          <w:marBottom w:val="0"/>
          <w:divBdr>
            <w:top w:val="none" w:sz="0" w:space="0" w:color="auto"/>
            <w:left w:val="none" w:sz="0" w:space="0" w:color="auto"/>
            <w:bottom w:val="none" w:sz="0" w:space="0" w:color="auto"/>
            <w:right w:val="none" w:sz="0" w:space="0" w:color="auto"/>
          </w:divBdr>
        </w:div>
        <w:div w:id="855651796">
          <w:marLeft w:val="0"/>
          <w:marRight w:val="0"/>
          <w:marTop w:val="0"/>
          <w:marBottom w:val="0"/>
          <w:divBdr>
            <w:top w:val="none" w:sz="0" w:space="0" w:color="auto"/>
            <w:left w:val="none" w:sz="0" w:space="0" w:color="auto"/>
            <w:bottom w:val="none" w:sz="0" w:space="0" w:color="auto"/>
            <w:right w:val="none" w:sz="0" w:space="0" w:color="auto"/>
          </w:divBdr>
        </w:div>
        <w:div w:id="855651798">
          <w:marLeft w:val="0"/>
          <w:marRight w:val="0"/>
          <w:marTop w:val="0"/>
          <w:marBottom w:val="0"/>
          <w:divBdr>
            <w:top w:val="none" w:sz="0" w:space="0" w:color="auto"/>
            <w:left w:val="none" w:sz="0" w:space="0" w:color="auto"/>
            <w:bottom w:val="none" w:sz="0" w:space="0" w:color="auto"/>
            <w:right w:val="none" w:sz="0" w:space="0" w:color="auto"/>
          </w:divBdr>
        </w:div>
        <w:div w:id="855651802">
          <w:marLeft w:val="0"/>
          <w:marRight w:val="0"/>
          <w:marTop w:val="0"/>
          <w:marBottom w:val="0"/>
          <w:divBdr>
            <w:top w:val="none" w:sz="0" w:space="0" w:color="auto"/>
            <w:left w:val="none" w:sz="0" w:space="0" w:color="auto"/>
            <w:bottom w:val="none" w:sz="0" w:space="0" w:color="auto"/>
            <w:right w:val="none" w:sz="0" w:space="0" w:color="auto"/>
          </w:divBdr>
        </w:div>
      </w:divsChild>
    </w:div>
    <w:div w:id="855651726">
      <w:marLeft w:val="0"/>
      <w:marRight w:val="0"/>
      <w:marTop w:val="0"/>
      <w:marBottom w:val="0"/>
      <w:divBdr>
        <w:top w:val="none" w:sz="0" w:space="0" w:color="auto"/>
        <w:left w:val="none" w:sz="0" w:space="0" w:color="auto"/>
        <w:bottom w:val="none" w:sz="0" w:space="0" w:color="auto"/>
        <w:right w:val="none" w:sz="0" w:space="0" w:color="auto"/>
      </w:divBdr>
    </w:div>
    <w:div w:id="855651727">
      <w:marLeft w:val="0"/>
      <w:marRight w:val="0"/>
      <w:marTop w:val="0"/>
      <w:marBottom w:val="0"/>
      <w:divBdr>
        <w:top w:val="none" w:sz="0" w:space="0" w:color="auto"/>
        <w:left w:val="none" w:sz="0" w:space="0" w:color="auto"/>
        <w:bottom w:val="none" w:sz="0" w:space="0" w:color="auto"/>
        <w:right w:val="none" w:sz="0" w:space="0" w:color="auto"/>
      </w:divBdr>
    </w:div>
    <w:div w:id="855651744">
      <w:marLeft w:val="0"/>
      <w:marRight w:val="0"/>
      <w:marTop w:val="0"/>
      <w:marBottom w:val="0"/>
      <w:divBdr>
        <w:top w:val="none" w:sz="0" w:space="0" w:color="auto"/>
        <w:left w:val="none" w:sz="0" w:space="0" w:color="auto"/>
        <w:bottom w:val="none" w:sz="0" w:space="0" w:color="auto"/>
        <w:right w:val="none" w:sz="0" w:space="0" w:color="auto"/>
      </w:divBdr>
      <w:divsChild>
        <w:div w:id="855651765">
          <w:marLeft w:val="0"/>
          <w:marRight w:val="0"/>
          <w:marTop w:val="0"/>
          <w:marBottom w:val="0"/>
          <w:divBdr>
            <w:top w:val="none" w:sz="0" w:space="0" w:color="auto"/>
            <w:left w:val="none" w:sz="0" w:space="0" w:color="auto"/>
            <w:bottom w:val="none" w:sz="0" w:space="0" w:color="auto"/>
            <w:right w:val="none" w:sz="0" w:space="0" w:color="auto"/>
          </w:divBdr>
        </w:div>
      </w:divsChild>
    </w:div>
    <w:div w:id="855651748">
      <w:marLeft w:val="0"/>
      <w:marRight w:val="0"/>
      <w:marTop w:val="0"/>
      <w:marBottom w:val="0"/>
      <w:divBdr>
        <w:top w:val="none" w:sz="0" w:space="0" w:color="auto"/>
        <w:left w:val="none" w:sz="0" w:space="0" w:color="auto"/>
        <w:bottom w:val="none" w:sz="0" w:space="0" w:color="auto"/>
        <w:right w:val="none" w:sz="0" w:space="0" w:color="auto"/>
      </w:divBdr>
    </w:div>
    <w:div w:id="855651752">
      <w:marLeft w:val="0"/>
      <w:marRight w:val="0"/>
      <w:marTop w:val="0"/>
      <w:marBottom w:val="0"/>
      <w:divBdr>
        <w:top w:val="none" w:sz="0" w:space="0" w:color="auto"/>
        <w:left w:val="none" w:sz="0" w:space="0" w:color="auto"/>
        <w:bottom w:val="none" w:sz="0" w:space="0" w:color="auto"/>
        <w:right w:val="none" w:sz="0" w:space="0" w:color="auto"/>
      </w:divBdr>
      <w:divsChild>
        <w:div w:id="855651710">
          <w:marLeft w:val="0"/>
          <w:marRight w:val="0"/>
          <w:marTop w:val="0"/>
          <w:marBottom w:val="0"/>
          <w:divBdr>
            <w:top w:val="none" w:sz="0" w:space="0" w:color="auto"/>
            <w:left w:val="none" w:sz="0" w:space="0" w:color="auto"/>
            <w:bottom w:val="none" w:sz="0" w:space="0" w:color="auto"/>
            <w:right w:val="none" w:sz="0" w:space="0" w:color="auto"/>
          </w:divBdr>
        </w:div>
      </w:divsChild>
    </w:div>
    <w:div w:id="855651764">
      <w:marLeft w:val="0"/>
      <w:marRight w:val="0"/>
      <w:marTop w:val="0"/>
      <w:marBottom w:val="0"/>
      <w:divBdr>
        <w:top w:val="none" w:sz="0" w:space="0" w:color="auto"/>
        <w:left w:val="none" w:sz="0" w:space="0" w:color="auto"/>
        <w:bottom w:val="none" w:sz="0" w:space="0" w:color="auto"/>
        <w:right w:val="none" w:sz="0" w:space="0" w:color="auto"/>
      </w:divBdr>
      <w:divsChild>
        <w:div w:id="855651723">
          <w:marLeft w:val="0"/>
          <w:marRight w:val="0"/>
          <w:marTop w:val="0"/>
          <w:marBottom w:val="0"/>
          <w:divBdr>
            <w:top w:val="none" w:sz="0" w:space="0" w:color="auto"/>
            <w:left w:val="none" w:sz="0" w:space="0" w:color="auto"/>
            <w:bottom w:val="none" w:sz="0" w:space="0" w:color="auto"/>
            <w:right w:val="none" w:sz="0" w:space="0" w:color="auto"/>
          </w:divBdr>
        </w:div>
        <w:div w:id="855651730">
          <w:marLeft w:val="0"/>
          <w:marRight w:val="0"/>
          <w:marTop w:val="0"/>
          <w:marBottom w:val="0"/>
          <w:divBdr>
            <w:top w:val="none" w:sz="0" w:space="0" w:color="auto"/>
            <w:left w:val="none" w:sz="0" w:space="0" w:color="auto"/>
            <w:bottom w:val="none" w:sz="0" w:space="0" w:color="auto"/>
            <w:right w:val="none" w:sz="0" w:space="0" w:color="auto"/>
          </w:divBdr>
        </w:div>
        <w:div w:id="855651739">
          <w:marLeft w:val="0"/>
          <w:marRight w:val="0"/>
          <w:marTop w:val="0"/>
          <w:marBottom w:val="0"/>
          <w:divBdr>
            <w:top w:val="none" w:sz="0" w:space="0" w:color="auto"/>
            <w:left w:val="none" w:sz="0" w:space="0" w:color="auto"/>
            <w:bottom w:val="none" w:sz="0" w:space="0" w:color="auto"/>
            <w:right w:val="none" w:sz="0" w:space="0" w:color="auto"/>
          </w:divBdr>
        </w:div>
        <w:div w:id="855651750">
          <w:marLeft w:val="0"/>
          <w:marRight w:val="0"/>
          <w:marTop w:val="0"/>
          <w:marBottom w:val="0"/>
          <w:divBdr>
            <w:top w:val="none" w:sz="0" w:space="0" w:color="auto"/>
            <w:left w:val="none" w:sz="0" w:space="0" w:color="auto"/>
            <w:bottom w:val="none" w:sz="0" w:space="0" w:color="auto"/>
            <w:right w:val="none" w:sz="0" w:space="0" w:color="auto"/>
          </w:divBdr>
        </w:div>
        <w:div w:id="855651758">
          <w:marLeft w:val="0"/>
          <w:marRight w:val="0"/>
          <w:marTop w:val="0"/>
          <w:marBottom w:val="0"/>
          <w:divBdr>
            <w:top w:val="none" w:sz="0" w:space="0" w:color="auto"/>
            <w:left w:val="none" w:sz="0" w:space="0" w:color="auto"/>
            <w:bottom w:val="none" w:sz="0" w:space="0" w:color="auto"/>
            <w:right w:val="none" w:sz="0" w:space="0" w:color="auto"/>
          </w:divBdr>
        </w:div>
        <w:div w:id="855651789">
          <w:marLeft w:val="0"/>
          <w:marRight w:val="0"/>
          <w:marTop w:val="0"/>
          <w:marBottom w:val="0"/>
          <w:divBdr>
            <w:top w:val="none" w:sz="0" w:space="0" w:color="auto"/>
            <w:left w:val="none" w:sz="0" w:space="0" w:color="auto"/>
            <w:bottom w:val="none" w:sz="0" w:space="0" w:color="auto"/>
            <w:right w:val="none" w:sz="0" w:space="0" w:color="auto"/>
          </w:divBdr>
        </w:div>
      </w:divsChild>
    </w:div>
    <w:div w:id="855651767">
      <w:marLeft w:val="0"/>
      <w:marRight w:val="0"/>
      <w:marTop w:val="0"/>
      <w:marBottom w:val="0"/>
      <w:divBdr>
        <w:top w:val="none" w:sz="0" w:space="0" w:color="auto"/>
        <w:left w:val="none" w:sz="0" w:space="0" w:color="auto"/>
        <w:bottom w:val="none" w:sz="0" w:space="0" w:color="auto"/>
        <w:right w:val="none" w:sz="0" w:space="0" w:color="auto"/>
      </w:divBdr>
      <w:divsChild>
        <w:div w:id="855651715">
          <w:marLeft w:val="0"/>
          <w:marRight w:val="0"/>
          <w:marTop w:val="0"/>
          <w:marBottom w:val="0"/>
          <w:divBdr>
            <w:top w:val="none" w:sz="0" w:space="0" w:color="auto"/>
            <w:left w:val="none" w:sz="0" w:space="0" w:color="auto"/>
            <w:bottom w:val="none" w:sz="0" w:space="0" w:color="auto"/>
            <w:right w:val="none" w:sz="0" w:space="0" w:color="auto"/>
          </w:divBdr>
        </w:div>
        <w:div w:id="855651747">
          <w:marLeft w:val="0"/>
          <w:marRight w:val="0"/>
          <w:marTop w:val="0"/>
          <w:marBottom w:val="0"/>
          <w:divBdr>
            <w:top w:val="none" w:sz="0" w:space="0" w:color="auto"/>
            <w:left w:val="none" w:sz="0" w:space="0" w:color="auto"/>
            <w:bottom w:val="none" w:sz="0" w:space="0" w:color="auto"/>
            <w:right w:val="none" w:sz="0" w:space="0" w:color="auto"/>
          </w:divBdr>
        </w:div>
        <w:div w:id="855651751">
          <w:marLeft w:val="0"/>
          <w:marRight w:val="0"/>
          <w:marTop w:val="0"/>
          <w:marBottom w:val="0"/>
          <w:divBdr>
            <w:top w:val="none" w:sz="0" w:space="0" w:color="auto"/>
            <w:left w:val="none" w:sz="0" w:space="0" w:color="auto"/>
            <w:bottom w:val="none" w:sz="0" w:space="0" w:color="auto"/>
            <w:right w:val="none" w:sz="0" w:space="0" w:color="auto"/>
          </w:divBdr>
        </w:div>
        <w:div w:id="855651753">
          <w:marLeft w:val="0"/>
          <w:marRight w:val="0"/>
          <w:marTop w:val="0"/>
          <w:marBottom w:val="0"/>
          <w:divBdr>
            <w:top w:val="none" w:sz="0" w:space="0" w:color="auto"/>
            <w:left w:val="none" w:sz="0" w:space="0" w:color="auto"/>
            <w:bottom w:val="none" w:sz="0" w:space="0" w:color="auto"/>
            <w:right w:val="none" w:sz="0" w:space="0" w:color="auto"/>
          </w:divBdr>
        </w:div>
        <w:div w:id="855651766">
          <w:marLeft w:val="0"/>
          <w:marRight w:val="0"/>
          <w:marTop w:val="0"/>
          <w:marBottom w:val="0"/>
          <w:divBdr>
            <w:top w:val="none" w:sz="0" w:space="0" w:color="auto"/>
            <w:left w:val="none" w:sz="0" w:space="0" w:color="auto"/>
            <w:bottom w:val="none" w:sz="0" w:space="0" w:color="auto"/>
            <w:right w:val="none" w:sz="0" w:space="0" w:color="auto"/>
          </w:divBdr>
        </w:div>
      </w:divsChild>
    </w:div>
    <w:div w:id="855651772">
      <w:marLeft w:val="0"/>
      <w:marRight w:val="0"/>
      <w:marTop w:val="0"/>
      <w:marBottom w:val="0"/>
      <w:divBdr>
        <w:top w:val="none" w:sz="0" w:space="0" w:color="auto"/>
        <w:left w:val="none" w:sz="0" w:space="0" w:color="auto"/>
        <w:bottom w:val="none" w:sz="0" w:space="0" w:color="auto"/>
        <w:right w:val="none" w:sz="0" w:space="0" w:color="auto"/>
      </w:divBdr>
      <w:divsChild>
        <w:div w:id="855651724">
          <w:marLeft w:val="0"/>
          <w:marRight w:val="0"/>
          <w:marTop w:val="0"/>
          <w:marBottom w:val="0"/>
          <w:divBdr>
            <w:top w:val="none" w:sz="0" w:space="0" w:color="auto"/>
            <w:left w:val="none" w:sz="0" w:space="0" w:color="auto"/>
            <w:bottom w:val="none" w:sz="0" w:space="0" w:color="auto"/>
            <w:right w:val="none" w:sz="0" w:space="0" w:color="auto"/>
          </w:divBdr>
        </w:div>
        <w:div w:id="855651733">
          <w:marLeft w:val="0"/>
          <w:marRight w:val="0"/>
          <w:marTop w:val="0"/>
          <w:marBottom w:val="0"/>
          <w:divBdr>
            <w:top w:val="none" w:sz="0" w:space="0" w:color="auto"/>
            <w:left w:val="none" w:sz="0" w:space="0" w:color="auto"/>
            <w:bottom w:val="none" w:sz="0" w:space="0" w:color="auto"/>
            <w:right w:val="none" w:sz="0" w:space="0" w:color="auto"/>
          </w:divBdr>
        </w:div>
        <w:div w:id="855651757">
          <w:marLeft w:val="0"/>
          <w:marRight w:val="0"/>
          <w:marTop w:val="0"/>
          <w:marBottom w:val="0"/>
          <w:divBdr>
            <w:top w:val="none" w:sz="0" w:space="0" w:color="auto"/>
            <w:left w:val="none" w:sz="0" w:space="0" w:color="auto"/>
            <w:bottom w:val="none" w:sz="0" w:space="0" w:color="auto"/>
            <w:right w:val="none" w:sz="0" w:space="0" w:color="auto"/>
          </w:divBdr>
        </w:div>
        <w:div w:id="855651763">
          <w:marLeft w:val="0"/>
          <w:marRight w:val="0"/>
          <w:marTop w:val="0"/>
          <w:marBottom w:val="0"/>
          <w:divBdr>
            <w:top w:val="none" w:sz="0" w:space="0" w:color="auto"/>
            <w:left w:val="none" w:sz="0" w:space="0" w:color="auto"/>
            <w:bottom w:val="none" w:sz="0" w:space="0" w:color="auto"/>
            <w:right w:val="none" w:sz="0" w:space="0" w:color="auto"/>
          </w:divBdr>
        </w:div>
        <w:div w:id="855651769">
          <w:marLeft w:val="0"/>
          <w:marRight w:val="0"/>
          <w:marTop w:val="0"/>
          <w:marBottom w:val="0"/>
          <w:divBdr>
            <w:top w:val="none" w:sz="0" w:space="0" w:color="auto"/>
            <w:left w:val="none" w:sz="0" w:space="0" w:color="auto"/>
            <w:bottom w:val="none" w:sz="0" w:space="0" w:color="auto"/>
            <w:right w:val="none" w:sz="0" w:space="0" w:color="auto"/>
          </w:divBdr>
        </w:div>
      </w:divsChild>
    </w:div>
    <w:div w:id="855651777">
      <w:marLeft w:val="0"/>
      <w:marRight w:val="0"/>
      <w:marTop w:val="0"/>
      <w:marBottom w:val="0"/>
      <w:divBdr>
        <w:top w:val="none" w:sz="0" w:space="0" w:color="auto"/>
        <w:left w:val="none" w:sz="0" w:space="0" w:color="auto"/>
        <w:bottom w:val="none" w:sz="0" w:space="0" w:color="auto"/>
        <w:right w:val="none" w:sz="0" w:space="0" w:color="auto"/>
      </w:divBdr>
    </w:div>
    <w:div w:id="855651791">
      <w:marLeft w:val="80"/>
      <w:marRight w:val="80"/>
      <w:marTop w:val="0"/>
      <w:marBottom w:val="0"/>
      <w:divBdr>
        <w:top w:val="none" w:sz="0" w:space="0" w:color="auto"/>
        <w:left w:val="none" w:sz="0" w:space="0" w:color="auto"/>
        <w:bottom w:val="none" w:sz="0" w:space="0" w:color="auto"/>
        <w:right w:val="none" w:sz="0" w:space="0" w:color="auto"/>
      </w:divBdr>
      <w:divsChild>
        <w:div w:id="855651800">
          <w:marLeft w:val="0"/>
          <w:marRight w:val="0"/>
          <w:marTop w:val="0"/>
          <w:marBottom w:val="0"/>
          <w:divBdr>
            <w:top w:val="none" w:sz="0" w:space="0" w:color="auto"/>
            <w:left w:val="none" w:sz="0" w:space="0" w:color="auto"/>
            <w:bottom w:val="none" w:sz="0" w:space="0" w:color="auto"/>
            <w:right w:val="none" w:sz="0" w:space="0" w:color="auto"/>
          </w:divBdr>
          <w:divsChild>
            <w:div w:id="855651738">
              <w:marLeft w:val="0"/>
              <w:marRight w:val="0"/>
              <w:marTop w:val="0"/>
              <w:marBottom w:val="0"/>
              <w:divBdr>
                <w:top w:val="none" w:sz="0" w:space="0" w:color="auto"/>
                <w:left w:val="none" w:sz="0" w:space="0" w:color="auto"/>
                <w:bottom w:val="none" w:sz="0" w:space="0" w:color="auto"/>
                <w:right w:val="none" w:sz="0" w:space="0" w:color="auto"/>
              </w:divBdr>
              <w:divsChild>
                <w:div w:id="855651761">
                  <w:marLeft w:val="720"/>
                  <w:marRight w:val="720"/>
                  <w:marTop w:val="100"/>
                  <w:marBottom w:val="100"/>
                  <w:divBdr>
                    <w:top w:val="none" w:sz="0" w:space="0" w:color="auto"/>
                    <w:left w:val="none" w:sz="0" w:space="0" w:color="auto"/>
                    <w:bottom w:val="none" w:sz="0" w:space="0" w:color="auto"/>
                    <w:right w:val="none" w:sz="0" w:space="0" w:color="auto"/>
                  </w:divBdr>
                  <w:divsChild>
                    <w:div w:id="855651735">
                      <w:marLeft w:val="720"/>
                      <w:marRight w:val="720"/>
                      <w:marTop w:val="100"/>
                      <w:marBottom w:val="100"/>
                      <w:divBdr>
                        <w:top w:val="none" w:sz="0" w:space="0" w:color="auto"/>
                        <w:left w:val="none" w:sz="0" w:space="0" w:color="auto"/>
                        <w:bottom w:val="none" w:sz="0" w:space="0" w:color="auto"/>
                        <w:right w:val="none" w:sz="0" w:space="0" w:color="auto"/>
                      </w:divBdr>
                      <w:divsChild>
                        <w:div w:id="855651754">
                          <w:marLeft w:val="720"/>
                          <w:marRight w:val="720"/>
                          <w:marTop w:val="100"/>
                          <w:marBottom w:val="100"/>
                          <w:divBdr>
                            <w:top w:val="none" w:sz="0" w:space="0" w:color="auto"/>
                            <w:left w:val="none" w:sz="0" w:space="0" w:color="auto"/>
                            <w:bottom w:val="none" w:sz="0" w:space="0" w:color="auto"/>
                            <w:right w:val="none" w:sz="0" w:space="0" w:color="auto"/>
                          </w:divBdr>
                          <w:divsChild>
                            <w:div w:id="855651762">
                              <w:marLeft w:val="0"/>
                              <w:marRight w:val="0"/>
                              <w:marTop w:val="0"/>
                              <w:marBottom w:val="0"/>
                              <w:divBdr>
                                <w:top w:val="none" w:sz="0" w:space="0" w:color="auto"/>
                                <w:left w:val="none" w:sz="0" w:space="0" w:color="auto"/>
                                <w:bottom w:val="none" w:sz="0" w:space="0" w:color="auto"/>
                                <w:right w:val="none" w:sz="0" w:space="0" w:color="auto"/>
                              </w:divBdr>
                              <w:divsChild>
                                <w:div w:id="855651779">
                                  <w:marLeft w:val="720"/>
                                  <w:marRight w:val="720"/>
                                  <w:marTop w:val="100"/>
                                  <w:marBottom w:val="100"/>
                                  <w:divBdr>
                                    <w:top w:val="none" w:sz="0" w:space="0" w:color="auto"/>
                                    <w:left w:val="none" w:sz="0" w:space="0" w:color="auto"/>
                                    <w:bottom w:val="none" w:sz="0" w:space="0" w:color="auto"/>
                                    <w:right w:val="none" w:sz="0" w:space="0" w:color="auto"/>
                                  </w:divBdr>
                                  <w:divsChild>
                                    <w:div w:id="855651745">
                                      <w:marLeft w:val="720"/>
                                      <w:marRight w:val="720"/>
                                      <w:marTop w:val="100"/>
                                      <w:marBottom w:val="100"/>
                                      <w:divBdr>
                                        <w:top w:val="none" w:sz="0" w:space="0" w:color="auto"/>
                                        <w:left w:val="none" w:sz="0" w:space="0" w:color="auto"/>
                                        <w:bottom w:val="none" w:sz="0" w:space="0" w:color="auto"/>
                                        <w:right w:val="none" w:sz="0" w:space="0" w:color="auto"/>
                                      </w:divBdr>
                                      <w:divsChild>
                                        <w:div w:id="855651760">
                                          <w:marLeft w:val="720"/>
                                          <w:marRight w:val="720"/>
                                          <w:marTop w:val="100"/>
                                          <w:marBottom w:val="100"/>
                                          <w:divBdr>
                                            <w:top w:val="none" w:sz="0" w:space="0" w:color="auto"/>
                                            <w:left w:val="none" w:sz="0" w:space="0" w:color="auto"/>
                                            <w:bottom w:val="none" w:sz="0" w:space="0" w:color="auto"/>
                                            <w:right w:val="none" w:sz="0" w:space="0" w:color="auto"/>
                                          </w:divBdr>
                                          <w:divsChild>
                                            <w:div w:id="855651775">
                                              <w:marLeft w:val="0"/>
                                              <w:marRight w:val="0"/>
                                              <w:marTop w:val="0"/>
                                              <w:marBottom w:val="0"/>
                                              <w:divBdr>
                                                <w:top w:val="none" w:sz="0" w:space="0" w:color="auto"/>
                                                <w:left w:val="none" w:sz="0" w:space="0" w:color="auto"/>
                                                <w:bottom w:val="none" w:sz="0" w:space="0" w:color="auto"/>
                                                <w:right w:val="none" w:sz="0" w:space="0" w:color="auto"/>
                                              </w:divBdr>
                                              <w:divsChild>
                                                <w:div w:id="855651736">
                                                  <w:marLeft w:val="75"/>
                                                  <w:marRight w:val="0"/>
                                                  <w:marTop w:val="100"/>
                                                  <w:marBottom w:val="100"/>
                                                  <w:divBdr>
                                                    <w:top w:val="none" w:sz="0" w:space="0" w:color="auto"/>
                                                    <w:left w:val="single" w:sz="12" w:space="4" w:color="A0C6E5"/>
                                                    <w:bottom w:val="none" w:sz="0" w:space="0" w:color="auto"/>
                                                    <w:right w:val="none" w:sz="0" w:space="0" w:color="auto"/>
                                                  </w:divBdr>
                                                  <w:divsChild>
                                                    <w:div w:id="855651785">
                                                      <w:marLeft w:val="720"/>
                                                      <w:marRight w:val="720"/>
                                                      <w:marTop w:val="100"/>
                                                      <w:marBottom w:val="100"/>
                                                      <w:divBdr>
                                                        <w:top w:val="none" w:sz="0" w:space="0" w:color="auto"/>
                                                        <w:left w:val="none" w:sz="0" w:space="0" w:color="auto"/>
                                                        <w:bottom w:val="none" w:sz="0" w:space="0" w:color="auto"/>
                                                        <w:right w:val="none" w:sz="0" w:space="0" w:color="auto"/>
                                                      </w:divBdr>
                                                      <w:divsChild>
                                                        <w:div w:id="855651794">
                                                          <w:marLeft w:val="720"/>
                                                          <w:marRight w:val="720"/>
                                                          <w:marTop w:val="100"/>
                                                          <w:marBottom w:val="100"/>
                                                          <w:divBdr>
                                                            <w:top w:val="none" w:sz="0" w:space="0" w:color="auto"/>
                                                            <w:left w:val="none" w:sz="0" w:space="0" w:color="auto"/>
                                                            <w:bottom w:val="none" w:sz="0" w:space="0" w:color="auto"/>
                                                            <w:right w:val="none" w:sz="0" w:space="0" w:color="auto"/>
                                                          </w:divBdr>
                                                          <w:divsChild>
                                                            <w:div w:id="855651759">
                                                              <w:marLeft w:val="720"/>
                                                              <w:marRight w:val="720"/>
                                                              <w:marTop w:val="100"/>
                                                              <w:marBottom w:val="100"/>
                                                              <w:divBdr>
                                                                <w:top w:val="none" w:sz="0" w:space="0" w:color="auto"/>
                                                                <w:left w:val="none" w:sz="0" w:space="0" w:color="auto"/>
                                                                <w:bottom w:val="none" w:sz="0" w:space="0" w:color="auto"/>
                                                                <w:right w:val="none" w:sz="0" w:space="0" w:color="auto"/>
                                                              </w:divBdr>
                                                              <w:divsChild>
                                                                <w:div w:id="855651711">
                                                                  <w:marLeft w:val="0"/>
                                                                  <w:marRight w:val="0"/>
                                                                  <w:marTop w:val="0"/>
                                                                  <w:marBottom w:val="0"/>
                                                                  <w:divBdr>
                                                                    <w:top w:val="none" w:sz="0" w:space="0" w:color="auto"/>
                                                                    <w:left w:val="none" w:sz="0" w:space="0" w:color="auto"/>
                                                                    <w:bottom w:val="none" w:sz="0" w:space="0" w:color="auto"/>
                                                                    <w:right w:val="none" w:sz="0" w:space="0" w:color="auto"/>
                                                                  </w:divBdr>
                                                                </w:div>
                                                                <w:div w:id="855651731">
                                                                  <w:marLeft w:val="0"/>
                                                                  <w:marRight w:val="0"/>
                                                                  <w:marTop w:val="0"/>
                                                                  <w:marBottom w:val="0"/>
                                                                  <w:divBdr>
                                                                    <w:top w:val="none" w:sz="0" w:space="0" w:color="auto"/>
                                                                    <w:left w:val="none" w:sz="0" w:space="0" w:color="auto"/>
                                                                    <w:bottom w:val="none" w:sz="0" w:space="0" w:color="auto"/>
                                                                    <w:right w:val="none" w:sz="0" w:space="0" w:color="auto"/>
                                                                  </w:divBdr>
                                                                </w:div>
                                                                <w:div w:id="855651743">
                                                                  <w:marLeft w:val="0"/>
                                                                  <w:marRight w:val="0"/>
                                                                  <w:marTop w:val="0"/>
                                                                  <w:marBottom w:val="0"/>
                                                                  <w:divBdr>
                                                                    <w:top w:val="none" w:sz="0" w:space="0" w:color="auto"/>
                                                                    <w:left w:val="none" w:sz="0" w:space="0" w:color="auto"/>
                                                                    <w:bottom w:val="none" w:sz="0" w:space="0" w:color="auto"/>
                                                                    <w:right w:val="none" w:sz="0" w:space="0" w:color="auto"/>
                                                                  </w:divBdr>
                                                                </w:div>
                                                                <w:div w:id="855651755">
                                                                  <w:marLeft w:val="0"/>
                                                                  <w:marRight w:val="0"/>
                                                                  <w:marTop w:val="0"/>
                                                                  <w:marBottom w:val="0"/>
                                                                  <w:divBdr>
                                                                    <w:top w:val="none" w:sz="0" w:space="0" w:color="auto"/>
                                                                    <w:left w:val="none" w:sz="0" w:space="0" w:color="auto"/>
                                                                    <w:bottom w:val="none" w:sz="0" w:space="0" w:color="auto"/>
                                                                    <w:right w:val="none" w:sz="0" w:space="0" w:color="auto"/>
                                                                  </w:divBdr>
                                                                </w:div>
                                                                <w:div w:id="855651771">
                                                                  <w:marLeft w:val="0"/>
                                                                  <w:marRight w:val="0"/>
                                                                  <w:marTop w:val="0"/>
                                                                  <w:marBottom w:val="0"/>
                                                                  <w:divBdr>
                                                                    <w:top w:val="none" w:sz="0" w:space="0" w:color="auto"/>
                                                                    <w:left w:val="none" w:sz="0" w:space="0" w:color="auto"/>
                                                                    <w:bottom w:val="none" w:sz="0" w:space="0" w:color="auto"/>
                                                                    <w:right w:val="none" w:sz="0" w:space="0" w:color="auto"/>
                                                                  </w:divBdr>
                                                                </w:div>
                                                                <w:div w:id="855651774">
                                                                  <w:marLeft w:val="0"/>
                                                                  <w:marRight w:val="0"/>
                                                                  <w:marTop w:val="0"/>
                                                                  <w:marBottom w:val="0"/>
                                                                  <w:divBdr>
                                                                    <w:top w:val="none" w:sz="0" w:space="0" w:color="auto"/>
                                                                    <w:left w:val="none" w:sz="0" w:space="0" w:color="auto"/>
                                                                    <w:bottom w:val="none" w:sz="0" w:space="0" w:color="auto"/>
                                                                    <w:right w:val="none" w:sz="0" w:space="0" w:color="auto"/>
                                                                  </w:divBdr>
                                                                </w:div>
                                                                <w:div w:id="855651776">
                                                                  <w:marLeft w:val="0"/>
                                                                  <w:marRight w:val="0"/>
                                                                  <w:marTop w:val="0"/>
                                                                  <w:marBottom w:val="0"/>
                                                                  <w:divBdr>
                                                                    <w:top w:val="none" w:sz="0" w:space="0" w:color="auto"/>
                                                                    <w:left w:val="none" w:sz="0" w:space="0" w:color="auto"/>
                                                                    <w:bottom w:val="none" w:sz="0" w:space="0" w:color="auto"/>
                                                                    <w:right w:val="none" w:sz="0" w:space="0" w:color="auto"/>
                                                                  </w:divBdr>
                                                                </w:div>
                                                                <w:div w:id="855651778">
                                                                  <w:marLeft w:val="0"/>
                                                                  <w:marRight w:val="0"/>
                                                                  <w:marTop w:val="0"/>
                                                                  <w:marBottom w:val="0"/>
                                                                  <w:divBdr>
                                                                    <w:top w:val="none" w:sz="0" w:space="0" w:color="auto"/>
                                                                    <w:left w:val="none" w:sz="0" w:space="0" w:color="auto"/>
                                                                    <w:bottom w:val="none" w:sz="0" w:space="0" w:color="auto"/>
                                                                    <w:right w:val="none" w:sz="0" w:space="0" w:color="auto"/>
                                                                  </w:divBdr>
                                                                </w:div>
                                                                <w:div w:id="855651781">
                                                                  <w:marLeft w:val="0"/>
                                                                  <w:marRight w:val="0"/>
                                                                  <w:marTop w:val="0"/>
                                                                  <w:marBottom w:val="0"/>
                                                                  <w:divBdr>
                                                                    <w:top w:val="none" w:sz="0" w:space="0" w:color="auto"/>
                                                                    <w:left w:val="none" w:sz="0" w:space="0" w:color="auto"/>
                                                                    <w:bottom w:val="none" w:sz="0" w:space="0" w:color="auto"/>
                                                                    <w:right w:val="none" w:sz="0" w:space="0" w:color="auto"/>
                                                                  </w:divBdr>
                                                                </w:div>
                                                                <w:div w:id="855651782">
                                                                  <w:marLeft w:val="0"/>
                                                                  <w:marRight w:val="0"/>
                                                                  <w:marTop w:val="0"/>
                                                                  <w:marBottom w:val="0"/>
                                                                  <w:divBdr>
                                                                    <w:top w:val="none" w:sz="0" w:space="0" w:color="auto"/>
                                                                    <w:left w:val="none" w:sz="0" w:space="0" w:color="auto"/>
                                                                    <w:bottom w:val="none" w:sz="0" w:space="0" w:color="auto"/>
                                                                    <w:right w:val="none" w:sz="0" w:space="0" w:color="auto"/>
                                                                  </w:divBdr>
                                                                </w:div>
                                                                <w:div w:id="855651788">
                                                                  <w:marLeft w:val="0"/>
                                                                  <w:marRight w:val="0"/>
                                                                  <w:marTop w:val="0"/>
                                                                  <w:marBottom w:val="0"/>
                                                                  <w:divBdr>
                                                                    <w:top w:val="none" w:sz="0" w:space="0" w:color="auto"/>
                                                                    <w:left w:val="none" w:sz="0" w:space="0" w:color="auto"/>
                                                                    <w:bottom w:val="none" w:sz="0" w:space="0" w:color="auto"/>
                                                                    <w:right w:val="none" w:sz="0" w:space="0" w:color="auto"/>
                                                                  </w:divBdr>
                                                                </w:div>
                                                                <w:div w:id="855651792">
                                                                  <w:marLeft w:val="0"/>
                                                                  <w:marRight w:val="0"/>
                                                                  <w:marTop w:val="0"/>
                                                                  <w:marBottom w:val="0"/>
                                                                  <w:divBdr>
                                                                    <w:top w:val="none" w:sz="0" w:space="0" w:color="auto"/>
                                                                    <w:left w:val="none" w:sz="0" w:space="0" w:color="auto"/>
                                                                    <w:bottom w:val="none" w:sz="0" w:space="0" w:color="auto"/>
                                                                    <w:right w:val="none" w:sz="0" w:space="0" w:color="auto"/>
                                                                  </w:divBdr>
                                                                </w:div>
                                                                <w:div w:id="855651797">
                                                                  <w:marLeft w:val="0"/>
                                                                  <w:marRight w:val="0"/>
                                                                  <w:marTop w:val="0"/>
                                                                  <w:marBottom w:val="0"/>
                                                                  <w:divBdr>
                                                                    <w:top w:val="none" w:sz="0" w:space="0" w:color="auto"/>
                                                                    <w:left w:val="none" w:sz="0" w:space="0" w:color="auto"/>
                                                                    <w:bottom w:val="none" w:sz="0" w:space="0" w:color="auto"/>
                                                                    <w:right w:val="none" w:sz="0" w:space="0" w:color="auto"/>
                                                                  </w:divBdr>
                                                                </w:div>
                                                                <w:div w:id="8556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5651793">
      <w:marLeft w:val="0"/>
      <w:marRight w:val="0"/>
      <w:marTop w:val="0"/>
      <w:marBottom w:val="0"/>
      <w:divBdr>
        <w:top w:val="none" w:sz="0" w:space="0" w:color="auto"/>
        <w:left w:val="none" w:sz="0" w:space="0" w:color="auto"/>
        <w:bottom w:val="none" w:sz="0" w:space="0" w:color="auto"/>
        <w:right w:val="none" w:sz="0" w:space="0" w:color="auto"/>
      </w:divBdr>
      <w:divsChild>
        <w:div w:id="855651718">
          <w:marLeft w:val="0"/>
          <w:marRight w:val="0"/>
          <w:marTop w:val="0"/>
          <w:marBottom w:val="0"/>
          <w:divBdr>
            <w:top w:val="none" w:sz="0" w:space="0" w:color="auto"/>
            <w:left w:val="none" w:sz="0" w:space="0" w:color="auto"/>
            <w:bottom w:val="none" w:sz="0" w:space="0" w:color="auto"/>
            <w:right w:val="none" w:sz="0" w:space="0" w:color="auto"/>
          </w:divBdr>
        </w:div>
        <w:div w:id="855651721">
          <w:marLeft w:val="0"/>
          <w:marRight w:val="0"/>
          <w:marTop w:val="0"/>
          <w:marBottom w:val="0"/>
          <w:divBdr>
            <w:top w:val="none" w:sz="0" w:space="0" w:color="auto"/>
            <w:left w:val="none" w:sz="0" w:space="0" w:color="auto"/>
            <w:bottom w:val="none" w:sz="0" w:space="0" w:color="auto"/>
            <w:right w:val="none" w:sz="0" w:space="0" w:color="auto"/>
          </w:divBdr>
        </w:div>
        <w:div w:id="855651729">
          <w:marLeft w:val="0"/>
          <w:marRight w:val="0"/>
          <w:marTop w:val="0"/>
          <w:marBottom w:val="0"/>
          <w:divBdr>
            <w:top w:val="none" w:sz="0" w:space="0" w:color="auto"/>
            <w:left w:val="none" w:sz="0" w:space="0" w:color="auto"/>
            <w:bottom w:val="none" w:sz="0" w:space="0" w:color="auto"/>
            <w:right w:val="none" w:sz="0" w:space="0" w:color="auto"/>
          </w:divBdr>
        </w:div>
        <w:div w:id="855651737">
          <w:marLeft w:val="0"/>
          <w:marRight w:val="0"/>
          <w:marTop w:val="0"/>
          <w:marBottom w:val="0"/>
          <w:divBdr>
            <w:top w:val="none" w:sz="0" w:space="0" w:color="auto"/>
            <w:left w:val="none" w:sz="0" w:space="0" w:color="auto"/>
            <w:bottom w:val="none" w:sz="0" w:space="0" w:color="auto"/>
            <w:right w:val="none" w:sz="0" w:space="0" w:color="auto"/>
          </w:divBdr>
        </w:div>
        <w:div w:id="855651740">
          <w:marLeft w:val="0"/>
          <w:marRight w:val="0"/>
          <w:marTop w:val="0"/>
          <w:marBottom w:val="0"/>
          <w:divBdr>
            <w:top w:val="none" w:sz="0" w:space="0" w:color="auto"/>
            <w:left w:val="none" w:sz="0" w:space="0" w:color="auto"/>
            <w:bottom w:val="none" w:sz="0" w:space="0" w:color="auto"/>
            <w:right w:val="none" w:sz="0" w:space="0" w:color="auto"/>
          </w:divBdr>
        </w:div>
        <w:div w:id="855651741">
          <w:marLeft w:val="0"/>
          <w:marRight w:val="0"/>
          <w:marTop w:val="0"/>
          <w:marBottom w:val="0"/>
          <w:divBdr>
            <w:top w:val="none" w:sz="0" w:space="0" w:color="auto"/>
            <w:left w:val="none" w:sz="0" w:space="0" w:color="auto"/>
            <w:bottom w:val="none" w:sz="0" w:space="0" w:color="auto"/>
            <w:right w:val="none" w:sz="0" w:space="0" w:color="auto"/>
          </w:divBdr>
        </w:div>
        <w:div w:id="855651742">
          <w:marLeft w:val="0"/>
          <w:marRight w:val="0"/>
          <w:marTop w:val="0"/>
          <w:marBottom w:val="0"/>
          <w:divBdr>
            <w:top w:val="none" w:sz="0" w:space="0" w:color="auto"/>
            <w:left w:val="none" w:sz="0" w:space="0" w:color="auto"/>
            <w:bottom w:val="none" w:sz="0" w:space="0" w:color="auto"/>
            <w:right w:val="none" w:sz="0" w:space="0" w:color="auto"/>
          </w:divBdr>
        </w:div>
        <w:div w:id="855651749">
          <w:marLeft w:val="0"/>
          <w:marRight w:val="0"/>
          <w:marTop w:val="0"/>
          <w:marBottom w:val="0"/>
          <w:divBdr>
            <w:top w:val="none" w:sz="0" w:space="0" w:color="auto"/>
            <w:left w:val="none" w:sz="0" w:space="0" w:color="auto"/>
            <w:bottom w:val="none" w:sz="0" w:space="0" w:color="auto"/>
            <w:right w:val="none" w:sz="0" w:space="0" w:color="auto"/>
          </w:divBdr>
        </w:div>
        <w:div w:id="855651768">
          <w:marLeft w:val="0"/>
          <w:marRight w:val="0"/>
          <w:marTop w:val="0"/>
          <w:marBottom w:val="0"/>
          <w:divBdr>
            <w:top w:val="none" w:sz="0" w:space="0" w:color="auto"/>
            <w:left w:val="none" w:sz="0" w:space="0" w:color="auto"/>
            <w:bottom w:val="none" w:sz="0" w:space="0" w:color="auto"/>
            <w:right w:val="none" w:sz="0" w:space="0" w:color="auto"/>
          </w:divBdr>
        </w:div>
        <w:div w:id="855651780">
          <w:marLeft w:val="0"/>
          <w:marRight w:val="0"/>
          <w:marTop w:val="0"/>
          <w:marBottom w:val="0"/>
          <w:divBdr>
            <w:top w:val="none" w:sz="0" w:space="0" w:color="auto"/>
            <w:left w:val="none" w:sz="0" w:space="0" w:color="auto"/>
            <w:bottom w:val="none" w:sz="0" w:space="0" w:color="auto"/>
            <w:right w:val="none" w:sz="0" w:space="0" w:color="auto"/>
          </w:divBdr>
        </w:div>
      </w:divsChild>
    </w:div>
    <w:div w:id="855651795">
      <w:marLeft w:val="0"/>
      <w:marRight w:val="0"/>
      <w:marTop w:val="0"/>
      <w:marBottom w:val="0"/>
      <w:divBdr>
        <w:top w:val="none" w:sz="0" w:space="0" w:color="auto"/>
        <w:left w:val="none" w:sz="0" w:space="0" w:color="auto"/>
        <w:bottom w:val="none" w:sz="0" w:space="0" w:color="auto"/>
        <w:right w:val="none" w:sz="0" w:space="0" w:color="auto"/>
      </w:divBdr>
    </w:div>
    <w:div w:id="855651799">
      <w:marLeft w:val="0"/>
      <w:marRight w:val="0"/>
      <w:marTop w:val="0"/>
      <w:marBottom w:val="0"/>
      <w:divBdr>
        <w:top w:val="none" w:sz="0" w:space="0" w:color="auto"/>
        <w:left w:val="none" w:sz="0" w:space="0" w:color="auto"/>
        <w:bottom w:val="none" w:sz="0" w:space="0" w:color="auto"/>
        <w:right w:val="none" w:sz="0" w:space="0" w:color="auto"/>
      </w:divBdr>
      <w:divsChild>
        <w:div w:id="855651714">
          <w:marLeft w:val="0"/>
          <w:marRight w:val="0"/>
          <w:marTop w:val="0"/>
          <w:marBottom w:val="0"/>
          <w:divBdr>
            <w:top w:val="none" w:sz="0" w:space="0" w:color="auto"/>
            <w:left w:val="none" w:sz="0" w:space="0" w:color="auto"/>
            <w:bottom w:val="none" w:sz="0" w:space="0" w:color="auto"/>
            <w:right w:val="none" w:sz="0" w:space="0" w:color="auto"/>
          </w:divBdr>
        </w:div>
        <w:div w:id="855651716">
          <w:marLeft w:val="0"/>
          <w:marRight w:val="0"/>
          <w:marTop w:val="0"/>
          <w:marBottom w:val="0"/>
          <w:divBdr>
            <w:top w:val="none" w:sz="0" w:space="0" w:color="auto"/>
            <w:left w:val="none" w:sz="0" w:space="0" w:color="auto"/>
            <w:bottom w:val="none" w:sz="0" w:space="0" w:color="auto"/>
            <w:right w:val="none" w:sz="0" w:space="0" w:color="auto"/>
          </w:divBdr>
        </w:div>
        <w:div w:id="855651725">
          <w:marLeft w:val="0"/>
          <w:marRight w:val="0"/>
          <w:marTop w:val="0"/>
          <w:marBottom w:val="0"/>
          <w:divBdr>
            <w:top w:val="none" w:sz="0" w:space="0" w:color="auto"/>
            <w:left w:val="none" w:sz="0" w:space="0" w:color="auto"/>
            <w:bottom w:val="none" w:sz="0" w:space="0" w:color="auto"/>
            <w:right w:val="none" w:sz="0" w:space="0" w:color="auto"/>
          </w:divBdr>
        </w:div>
        <w:div w:id="855651728">
          <w:marLeft w:val="0"/>
          <w:marRight w:val="0"/>
          <w:marTop w:val="0"/>
          <w:marBottom w:val="0"/>
          <w:divBdr>
            <w:top w:val="none" w:sz="0" w:space="0" w:color="auto"/>
            <w:left w:val="none" w:sz="0" w:space="0" w:color="auto"/>
            <w:bottom w:val="none" w:sz="0" w:space="0" w:color="auto"/>
            <w:right w:val="none" w:sz="0" w:space="0" w:color="auto"/>
          </w:divBdr>
        </w:div>
        <w:div w:id="855651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787ED-3D9D-4840-97B2-5CFD25C06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3634</Words>
  <Characters>20269</Characters>
  <Application>Microsoft Office Word</Application>
  <DocSecurity>4</DocSecurity>
  <Lines>168</Lines>
  <Paragraphs>47</Paragraphs>
  <ScaleCrop>false</ScaleCrop>
  <HeadingPairs>
    <vt:vector size="2" baseType="variant">
      <vt:variant>
        <vt:lpstr>Título</vt:lpstr>
      </vt:variant>
      <vt:variant>
        <vt:i4>1</vt:i4>
      </vt:variant>
    </vt:vector>
  </HeadingPairs>
  <TitlesOfParts>
    <vt:vector size="1" baseType="lpstr">
      <vt:lpstr>MEMORANDO</vt:lpstr>
    </vt:vector>
  </TitlesOfParts>
  <Company>CONCEJO SANTAFE DE BOGOTA</Company>
  <LinksUpToDate>false</LinksUpToDate>
  <CharactersWithSpaces>23856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WILSON L. MORENO C.</dc:creator>
  <cp:lastModifiedBy>CLAUDIA SUAREZ NIÑO</cp:lastModifiedBy>
  <cp:revision>2</cp:revision>
  <cp:lastPrinted>2016-02-15T19:26:00Z</cp:lastPrinted>
  <dcterms:created xsi:type="dcterms:W3CDTF">2016-02-16T15:23:00Z</dcterms:created>
  <dcterms:modified xsi:type="dcterms:W3CDTF">2016-02-16T15:23:00Z</dcterms:modified>
</cp:coreProperties>
</file>